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A5620" w14:textId="77777777" w:rsidR="00CB0F23" w:rsidRDefault="00CB0F23" w:rsidP="00120826">
      <w:pPr>
        <w:pStyle w:val="Absatz"/>
        <w:ind w:left="0"/>
      </w:pPr>
    </w:p>
    <w:p w14:paraId="5C06FA77" w14:textId="3E96F666" w:rsidR="00CB0F23" w:rsidRDefault="002A41F1" w:rsidP="00612333">
      <w:pPr>
        <w:pStyle w:val="TitelEinfach"/>
      </w:pPr>
      <w:r>
        <w:t>Norddeutscher Rundfunk NDR</w:t>
      </w:r>
    </w:p>
    <w:p w14:paraId="76D1D0C2" w14:textId="1A2D6AFE" w:rsidR="5D4F96D0" w:rsidRPr="00977820" w:rsidRDefault="5D4F96D0" w:rsidP="5D4F96D0">
      <w:pPr>
        <w:pStyle w:val="TitelFett"/>
        <w:rPr>
          <w:bCs/>
          <w:sz w:val="32"/>
          <w:szCs w:val="32"/>
        </w:rPr>
      </w:pPr>
    </w:p>
    <w:p w14:paraId="5F91977B" w14:textId="2712FAAE" w:rsidR="1BDB2F70" w:rsidRPr="00977820" w:rsidRDefault="1BDB2F70" w:rsidP="00977820">
      <w:pPr>
        <w:pStyle w:val="Absatz"/>
        <w:rPr>
          <w:b/>
          <w:color w:val="002A64"/>
          <w:sz w:val="32"/>
          <w:szCs w:val="32"/>
        </w:rPr>
      </w:pPr>
      <w:r w:rsidRPr="00977820">
        <w:rPr>
          <w:b/>
          <w:color w:val="002A64"/>
          <w:sz w:val="32"/>
          <w:szCs w:val="32"/>
        </w:rPr>
        <w:t>Entwicklung eines IT-Systems zur Abwicklung von Beschäftigungsanträgen und Honorierung freier Mitarbeiter (ABBA)</w:t>
      </w:r>
    </w:p>
    <w:p w14:paraId="714FF844" w14:textId="63B1623F" w:rsidR="0018705F" w:rsidRPr="0018705F" w:rsidRDefault="0018705F" w:rsidP="0018705F">
      <w:pPr>
        <w:pStyle w:val="TitelFett"/>
        <w:rPr>
          <w:b w:val="0"/>
          <w:bCs/>
          <w:sz w:val="32"/>
          <w:szCs w:val="32"/>
        </w:rPr>
      </w:pPr>
      <w:r w:rsidRPr="0018705F">
        <w:rPr>
          <w:b w:val="0"/>
          <w:bCs/>
          <w:sz w:val="32"/>
          <w:szCs w:val="32"/>
        </w:rPr>
        <w:t>Vergabenummer: E10-ARA-2026-0</w:t>
      </w:r>
      <w:r>
        <w:rPr>
          <w:b w:val="0"/>
          <w:bCs/>
          <w:sz w:val="32"/>
          <w:szCs w:val="32"/>
        </w:rPr>
        <w:t>1</w:t>
      </w:r>
      <w:r w:rsidRPr="0018705F">
        <w:rPr>
          <w:b w:val="0"/>
          <w:bCs/>
          <w:sz w:val="32"/>
          <w:szCs w:val="32"/>
        </w:rPr>
        <w:t>-EU</w:t>
      </w:r>
    </w:p>
    <w:p w14:paraId="71ACCB97" w14:textId="2B6B238F" w:rsidR="5D4F96D0" w:rsidRPr="00977820" w:rsidRDefault="5D4F96D0" w:rsidP="00977820">
      <w:pPr>
        <w:pStyle w:val="TitelFett"/>
        <w:jc w:val="both"/>
        <w:rPr>
          <w:b w:val="0"/>
          <w:bCs/>
          <w:sz w:val="32"/>
          <w:szCs w:val="32"/>
        </w:rPr>
      </w:pPr>
    </w:p>
    <w:p w14:paraId="411A7F93" w14:textId="09F99CB2" w:rsidR="002A41F1" w:rsidRDefault="0018705F" w:rsidP="00612333">
      <w:pPr>
        <w:pStyle w:val="TitelFett"/>
        <w:rPr>
          <w:b w:val="0"/>
          <w:bCs/>
          <w:sz w:val="32"/>
          <w:szCs w:val="32"/>
        </w:rPr>
      </w:pPr>
      <w:bookmarkStart w:id="1" w:name="Projekt"/>
      <w:r>
        <w:rPr>
          <w:b w:val="0"/>
          <w:bCs/>
          <w:sz w:val="32"/>
          <w:szCs w:val="32"/>
        </w:rPr>
        <w:t xml:space="preserve">BEWERBUNGSBEDINGUNGEN FÜR DEN TEILNAHMEWETTBEWERB </w:t>
      </w:r>
    </w:p>
    <w:p w14:paraId="453AB85B" w14:textId="77777777" w:rsidR="00120826" w:rsidRDefault="00120826" w:rsidP="00612333">
      <w:pPr>
        <w:pStyle w:val="TitelFett"/>
        <w:rPr>
          <w:b w:val="0"/>
          <w:bCs/>
          <w:sz w:val="32"/>
          <w:szCs w:val="32"/>
        </w:rPr>
      </w:pPr>
    </w:p>
    <w:p w14:paraId="0C6DF740" w14:textId="77777777" w:rsidR="001B1AC9" w:rsidRPr="004A7D19" w:rsidRDefault="001B1AC9" w:rsidP="00612333">
      <w:pPr>
        <w:pStyle w:val="TitelFett"/>
        <w:rPr>
          <w:b w:val="0"/>
          <w:bCs/>
          <w:sz w:val="32"/>
          <w:szCs w:val="32"/>
        </w:rPr>
      </w:pPr>
    </w:p>
    <w:bookmarkEnd w:id="1"/>
    <w:p w14:paraId="4CBB2A35" w14:textId="66DB7683" w:rsidR="00CB0F23" w:rsidRDefault="00210175" w:rsidP="22AB3CDD">
      <w:pPr>
        <w:pStyle w:val="Absatz"/>
        <w:ind w:left="0"/>
        <w:rPr>
          <w:highlight w:val="yellow"/>
        </w:rPr>
      </w:pPr>
      <w:r>
        <w:t xml:space="preserve">   </w:t>
      </w:r>
      <w:r w:rsidR="7CC1C6E5">
        <w:t xml:space="preserve">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5630"/>
      </w:tblGrid>
      <w:tr w:rsidR="00445E62" w14:paraId="669F1B7B" w14:textId="77777777" w:rsidTr="00F155D5">
        <w:tc>
          <w:tcPr>
            <w:tcW w:w="2874" w:type="dxa"/>
          </w:tcPr>
          <w:p w14:paraId="33B81006" w14:textId="655FC4F2" w:rsidR="00445E62" w:rsidRDefault="00445E62" w:rsidP="00F155D5">
            <w:pPr>
              <w:pStyle w:val="TitelInformationen"/>
            </w:pPr>
            <w:r>
              <w:t>Status:</w:t>
            </w:r>
          </w:p>
        </w:tc>
        <w:tc>
          <w:tcPr>
            <w:tcW w:w="5630" w:type="dxa"/>
          </w:tcPr>
          <w:p w14:paraId="374B80F5" w14:textId="5FE93E81" w:rsidR="00445E62" w:rsidRDefault="00445E62" w:rsidP="00F155D5">
            <w:pPr>
              <w:pStyle w:val="TitelInformationen"/>
            </w:pPr>
            <w:r>
              <w:t xml:space="preserve">Final </w:t>
            </w:r>
          </w:p>
        </w:tc>
      </w:tr>
    </w:tbl>
    <w:p w14:paraId="4A4BC82D" w14:textId="4F817371" w:rsidR="00CB0F23" w:rsidRDefault="00CB0F23" w:rsidP="00445E62">
      <w:pPr>
        <w:pStyle w:val="Absatz"/>
        <w:ind w:left="0"/>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5630"/>
      </w:tblGrid>
      <w:tr w:rsidR="00CB0F23" w14:paraId="5BE386A3" w14:textId="77777777" w:rsidTr="65F94EDC">
        <w:tc>
          <w:tcPr>
            <w:tcW w:w="2874" w:type="dxa"/>
          </w:tcPr>
          <w:p w14:paraId="584B3EC3" w14:textId="77777777" w:rsidR="00CB0F23" w:rsidRDefault="00B20651">
            <w:pPr>
              <w:pStyle w:val="TitelInformationen"/>
            </w:pPr>
            <w:r>
              <w:t>Stand:</w:t>
            </w:r>
          </w:p>
        </w:tc>
        <w:tc>
          <w:tcPr>
            <w:tcW w:w="5630" w:type="dxa"/>
          </w:tcPr>
          <w:p w14:paraId="59B3A591" w14:textId="2B60F208" w:rsidR="0007589C" w:rsidRDefault="1437FEBD">
            <w:pPr>
              <w:pStyle w:val="TitelInformationen"/>
            </w:pPr>
            <w:r>
              <w:t>1</w:t>
            </w:r>
            <w:r w:rsidR="60E68BD4">
              <w:t>8</w:t>
            </w:r>
            <w:r w:rsidR="6BE5BDF3">
              <w:t>.</w:t>
            </w:r>
            <w:r w:rsidR="2F20477A">
              <w:t xml:space="preserve"> </w:t>
            </w:r>
            <w:r w:rsidR="6BE5BDF3">
              <w:t>August 2026</w:t>
            </w:r>
            <w:r w:rsidR="20C0612D">
              <w:t xml:space="preserve"> </w:t>
            </w:r>
          </w:p>
        </w:tc>
      </w:tr>
    </w:tbl>
    <w:p w14:paraId="4A89B60B" w14:textId="77777777" w:rsidR="00CB0F23" w:rsidRDefault="00CB0F23">
      <w:pPr>
        <w:sectPr w:rsidR="00CB0F23">
          <w:headerReference w:type="default" r:id="rId9"/>
          <w:footerReference w:type="default" r:id="rId10"/>
          <w:footnotePr>
            <w:numRestart w:val="eachSect"/>
          </w:footnotePr>
          <w:pgSz w:w="11907" w:h="16840"/>
          <w:pgMar w:top="6946" w:right="851" w:bottom="851" w:left="1418" w:header="720" w:footer="453" w:gutter="0"/>
          <w:cols w:space="720"/>
          <w:docGrid w:linePitch="360"/>
        </w:sectPr>
      </w:pPr>
    </w:p>
    <w:sdt>
      <w:sdtPr>
        <w:rPr>
          <w:rFonts w:ascii="Arial" w:hAnsi="Arial"/>
          <w:b w:val="0"/>
          <w:sz w:val="19"/>
          <w:szCs w:val="19"/>
        </w:rPr>
        <w:id w:val="1459298081"/>
        <w:docPartObj>
          <w:docPartGallery w:val="Table of Contents"/>
          <w:docPartUnique/>
        </w:docPartObj>
      </w:sdtPr>
      <w:sdtEndPr/>
      <w:sdtContent>
        <w:p w14:paraId="39BAC981" w14:textId="044F3C38" w:rsidR="001E65F1" w:rsidRPr="001E65F1" w:rsidRDefault="00B20651">
          <w:pPr>
            <w:pStyle w:val="Verzeichnis1"/>
            <w:rPr>
              <w:rFonts w:asciiTheme="minorHAnsi" w:eastAsiaTheme="minorEastAsia" w:hAnsiTheme="minorHAnsi" w:cstheme="minorBidi"/>
              <w:b w:val="0"/>
              <w:noProof/>
              <w:kern w:val="2"/>
              <w:sz w:val="19"/>
              <w:szCs w:val="19"/>
              <w14:ligatures w14:val="standardContextual"/>
            </w:rPr>
          </w:pPr>
          <w:r w:rsidRPr="001E65F1">
            <w:rPr>
              <w:sz w:val="19"/>
              <w:szCs w:val="19"/>
            </w:rPr>
            <w:fldChar w:fldCharType="begin"/>
          </w:r>
          <w:r w:rsidRPr="001E65F1">
            <w:rPr>
              <w:sz w:val="19"/>
              <w:szCs w:val="19"/>
            </w:rPr>
            <w:instrText xml:space="preserve"> TOC \o "1-3" \h \z \u </w:instrText>
          </w:r>
          <w:r w:rsidRPr="001E65F1">
            <w:rPr>
              <w:sz w:val="19"/>
              <w:szCs w:val="19"/>
            </w:rPr>
            <w:fldChar w:fldCharType="separate"/>
          </w:r>
          <w:hyperlink w:anchor="_Toc168472143" w:history="1">
            <w:r w:rsidR="001E65F1" w:rsidRPr="001E65F1">
              <w:rPr>
                <w:rStyle w:val="Hyperlink"/>
                <w:noProof/>
                <w:sz w:val="19"/>
                <w:szCs w:val="19"/>
              </w:rPr>
              <w:t>1</w:t>
            </w:r>
            <w:r w:rsidR="001E65F1" w:rsidRPr="001E65F1">
              <w:rPr>
                <w:rFonts w:asciiTheme="minorHAnsi" w:eastAsiaTheme="minorEastAsia" w:hAnsiTheme="minorHAnsi" w:cstheme="minorBidi"/>
                <w:b w:val="0"/>
                <w:noProof/>
                <w:kern w:val="2"/>
                <w:sz w:val="19"/>
                <w:szCs w:val="19"/>
                <w14:ligatures w14:val="standardContextual"/>
              </w:rPr>
              <w:tab/>
            </w:r>
            <w:r w:rsidR="001E65F1" w:rsidRPr="001E65F1">
              <w:rPr>
                <w:rStyle w:val="Hyperlink"/>
                <w:noProof/>
                <w:sz w:val="19"/>
                <w:szCs w:val="19"/>
              </w:rPr>
              <w:t>Einführung</w:t>
            </w:r>
            <w:r w:rsidR="001E65F1" w:rsidRPr="001E65F1">
              <w:rPr>
                <w:noProof/>
                <w:webHidden/>
                <w:sz w:val="19"/>
                <w:szCs w:val="19"/>
              </w:rPr>
              <w:tab/>
            </w:r>
            <w:r w:rsidR="001E65F1" w:rsidRPr="001E65F1">
              <w:rPr>
                <w:noProof/>
                <w:webHidden/>
                <w:sz w:val="19"/>
                <w:szCs w:val="19"/>
              </w:rPr>
              <w:fldChar w:fldCharType="begin"/>
            </w:r>
            <w:r w:rsidR="001E65F1" w:rsidRPr="001E65F1">
              <w:rPr>
                <w:noProof/>
                <w:webHidden/>
                <w:sz w:val="19"/>
                <w:szCs w:val="19"/>
              </w:rPr>
              <w:instrText xml:space="preserve"> PAGEREF _Toc168472143 \h </w:instrText>
            </w:r>
            <w:r w:rsidR="001E65F1" w:rsidRPr="001E65F1">
              <w:rPr>
                <w:noProof/>
                <w:webHidden/>
                <w:sz w:val="19"/>
                <w:szCs w:val="19"/>
              </w:rPr>
            </w:r>
            <w:r w:rsidR="001E65F1" w:rsidRPr="001E65F1">
              <w:rPr>
                <w:noProof/>
                <w:webHidden/>
                <w:sz w:val="19"/>
                <w:szCs w:val="19"/>
              </w:rPr>
              <w:fldChar w:fldCharType="separate"/>
            </w:r>
            <w:r w:rsidR="001E65F1" w:rsidRPr="001E65F1">
              <w:rPr>
                <w:noProof/>
                <w:webHidden/>
                <w:sz w:val="19"/>
                <w:szCs w:val="19"/>
              </w:rPr>
              <w:t>4</w:t>
            </w:r>
            <w:r w:rsidR="001E65F1" w:rsidRPr="001E65F1">
              <w:rPr>
                <w:noProof/>
                <w:webHidden/>
                <w:sz w:val="19"/>
                <w:szCs w:val="19"/>
              </w:rPr>
              <w:fldChar w:fldCharType="end"/>
            </w:r>
          </w:hyperlink>
        </w:p>
        <w:p w14:paraId="4DD12038" w14:textId="73FC7238"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4" w:history="1">
            <w:r w:rsidRPr="001E65F1">
              <w:rPr>
                <w:rStyle w:val="Hyperlink"/>
                <w:noProof/>
                <w:sz w:val="19"/>
                <w:szCs w:val="19"/>
              </w:rPr>
              <w:t>1.1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Ziel und Zweck des vorliegenden Dokuments</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_Toc168472144 \h </w:instrText>
            </w:r>
            <w:r w:rsidRPr="001E65F1">
              <w:rPr>
                <w:noProof/>
                <w:webHidden/>
                <w:sz w:val="19"/>
                <w:szCs w:val="19"/>
              </w:rPr>
            </w:r>
            <w:r w:rsidRPr="001E65F1">
              <w:rPr>
                <w:noProof/>
                <w:webHidden/>
                <w:sz w:val="19"/>
                <w:szCs w:val="19"/>
              </w:rPr>
              <w:fldChar w:fldCharType="separate"/>
            </w:r>
            <w:r w:rsidRPr="001E65F1">
              <w:rPr>
                <w:noProof/>
                <w:webHidden/>
                <w:sz w:val="19"/>
                <w:szCs w:val="19"/>
              </w:rPr>
              <w:t>4</w:t>
            </w:r>
            <w:r w:rsidRPr="001E65F1">
              <w:rPr>
                <w:noProof/>
                <w:webHidden/>
                <w:sz w:val="19"/>
                <w:szCs w:val="19"/>
              </w:rPr>
              <w:fldChar w:fldCharType="end"/>
            </w:r>
          </w:hyperlink>
        </w:p>
        <w:p w14:paraId="6ACDF3AF" w14:textId="3D8EC7B7"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5" w:history="1">
            <w:r w:rsidRPr="001E65F1">
              <w:rPr>
                <w:rStyle w:val="Hyperlink"/>
                <w:noProof/>
                <w:sz w:val="19"/>
                <w:szCs w:val="19"/>
              </w:rPr>
              <w:t>1.2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Auftraggeber</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_Toc168472145 \h </w:instrText>
            </w:r>
            <w:r w:rsidRPr="001E65F1">
              <w:rPr>
                <w:noProof/>
                <w:webHidden/>
                <w:sz w:val="19"/>
                <w:szCs w:val="19"/>
              </w:rPr>
            </w:r>
            <w:r w:rsidRPr="001E65F1">
              <w:rPr>
                <w:noProof/>
                <w:webHidden/>
                <w:sz w:val="19"/>
                <w:szCs w:val="19"/>
              </w:rPr>
              <w:fldChar w:fldCharType="separate"/>
            </w:r>
            <w:r w:rsidRPr="001E65F1">
              <w:rPr>
                <w:noProof/>
                <w:webHidden/>
                <w:sz w:val="19"/>
                <w:szCs w:val="19"/>
              </w:rPr>
              <w:t>4</w:t>
            </w:r>
            <w:r w:rsidRPr="001E65F1">
              <w:rPr>
                <w:noProof/>
                <w:webHidden/>
                <w:sz w:val="19"/>
                <w:szCs w:val="19"/>
              </w:rPr>
              <w:fldChar w:fldCharType="end"/>
            </w:r>
          </w:hyperlink>
        </w:p>
        <w:p w14:paraId="7A0A7DA0" w14:textId="403D8B17"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6" w:history="1">
            <w:r w:rsidRPr="001E65F1">
              <w:rPr>
                <w:rStyle w:val="Hyperlink"/>
                <w:noProof/>
                <w:sz w:val="19"/>
                <w:szCs w:val="19"/>
              </w:rPr>
              <w:t>1.3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Vergabestelle</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_Toc168472146 \h </w:instrText>
            </w:r>
            <w:r w:rsidRPr="001E65F1">
              <w:rPr>
                <w:noProof/>
                <w:webHidden/>
                <w:sz w:val="19"/>
                <w:szCs w:val="19"/>
              </w:rPr>
            </w:r>
            <w:r w:rsidRPr="001E65F1">
              <w:rPr>
                <w:noProof/>
                <w:webHidden/>
                <w:sz w:val="19"/>
                <w:szCs w:val="19"/>
              </w:rPr>
              <w:fldChar w:fldCharType="separate"/>
            </w:r>
            <w:r w:rsidRPr="001E65F1">
              <w:rPr>
                <w:noProof/>
                <w:webHidden/>
                <w:sz w:val="19"/>
                <w:szCs w:val="19"/>
              </w:rPr>
              <w:t>4</w:t>
            </w:r>
            <w:r w:rsidRPr="001E65F1">
              <w:rPr>
                <w:noProof/>
                <w:webHidden/>
                <w:sz w:val="19"/>
                <w:szCs w:val="19"/>
              </w:rPr>
              <w:fldChar w:fldCharType="end"/>
            </w:r>
          </w:hyperlink>
        </w:p>
        <w:p w14:paraId="7F826978" w14:textId="5A01024D"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7" w:history="1">
            <w:r w:rsidRPr="001E65F1">
              <w:rPr>
                <w:rStyle w:val="Hyperlink"/>
                <w:noProof/>
                <w:sz w:val="19"/>
                <w:szCs w:val="19"/>
              </w:rPr>
              <w:t>1.4</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Vergabeplattform</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_Toc168472147 \h </w:instrText>
            </w:r>
            <w:r w:rsidRPr="001E65F1">
              <w:rPr>
                <w:noProof/>
                <w:webHidden/>
                <w:sz w:val="19"/>
                <w:szCs w:val="19"/>
              </w:rPr>
            </w:r>
            <w:r w:rsidRPr="001E65F1">
              <w:rPr>
                <w:noProof/>
                <w:webHidden/>
                <w:sz w:val="19"/>
                <w:szCs w:val="19"/>
              </w:rPr>
              <w:fldChar w:fldCharType="separate"/>
            </w:r>
            <w:r w:rsidRPr="001E65F1">
              <w:rPr>
                <w:noProof/>
                <w:webHidden/>
                <w:sz w:val="19"/>
                <w:szCs w:val="19"/>
              </w:rPr>
              <w:t>4</w:t>
            </w:r>
            <w:r w:rsidRPr="001E65F1">
              <w:rPr>
                <w:noProof/>
                <w:webHidden/>
                <w:sz w:val="19"/>
                <w:szCs w:val="19"/>
              </w:rPr>
              <w:fldChar w:fldCharType="end"/>
            </w:r>
          </w:hyperlink>
        </w:p>
        <w:p w14:paraId="491514A8" w14:textId="29C03629"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8" w:history="1">
            <w:r w:rsidRPr="001E65F1">
              <w:rPr>
                <w:rStyle w:val="Hyperlink"/>
                <w:noProof/>
                <w:sz w:val="19"/>
                <w:szCs w:val="19"/>
              </w:rPr>
              <w:t>1.5</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Bieterfragen</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_Toc168472148 \h </w:instrText>
            </w:r>
            <w:r w:rsidRPr="001E65F1">
              <w:rPr>
                <w:noProof/>
                <w:webHidden/>
                <w:sz w:val="19"/>
                <w:szCs w:val="19"/>
              </w:rPr>
            </w:r>
            <w:r w:rsidRPr="001E65F1">
              <w:rPr>
                <w:noProof/>
                <w:webHidden/>
                <w:sz w:val="19"/>
                <w:szCs w:val="19"/>
              </w:rPr>
              <w:fldChar w:fldCharType="separate"/>
            </w:r>
            <w:r w:rsidRPr="001E65F1">
              <w:rPr>
                <w:noProof/>
                <w:webHidden/>
                <w:sz w:val="19"/>
                <w:szCs w:val="19"/>
              </w:rPr>
              <w:t>4</w:t>
            </w:r>
            <w:r w:rsidRPr="001E65F1">
              <w:rPr>
                <w:noProof/>
                <w:webHidden/>
                <w:sz w:val="19"/>
                <w:szCs w:val="19"/>
              </w:rPr>
              <w:fldChar w:fldCharType="end"/>
            </w:r>
          </w:hyperlink>
        </w:p>
        <w:p w14:paraId="48C658CF" w14:textId="7FE26AFA"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49" w:history="1">
            <w:r w:rsidRPr="001E65F1">
              <w:rPr>
                <w:rStyle w:val="Hyperlink"/>
                <w:noProof/>
                <w:sz w:val="19"/>
                <w:szCs w:val="19"/>
              </w:rPr>
              <w:t>1.6</w:t>
            </w:r>
            <w:r w:rsidRPr="001E65F1">
              <w:rPr>
                <w:rFonts w:asciiTheme="minorHAnsi" w:eastAsiaTheme="minorEastAsia" w:hAnsiTheme="minorHAnsi" w:cstheme="minorBidi"/>
                <w:noProof/>
                <w:kern w:val="2"/>
                <w:sz w:val="19"/>
                <w:szCs w:val="19"/>
                <w14:ligatures w14:val="standardContextual"/>
              </w:rPr>
              <w:tab/>
            </w:r>
            <w:r w:rsidR="0004149D">
              <w:rPr>
                <w:rStyle w:val="Hyperlink"/>
                <w:noProof/>
                <w:sz w:val="19"/>
                <w:szCs w:val="19"/>
              </w:rPr>
              <w:t>D</w:t>
            </w:r>
            <w:r w:rsidRPr="001E65F1">
              <w:rPr>
                <w:rStyle w:val="Hyperlink"/>
                <w:noProof/>
                <w:sz w:val="19"/>
                <w:szCs w:val="19"/>
              </w:rPr>
              <w:t>arstellung des Ausschreibungsgegenstands der Beschaffung</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_Toc168472149 \h </w:instrText>
            </w:r>
            <w:r w:rsidRPr="001E65F1">
              <w:rPr>
                <w:noProof/>
                <w:webHidden/>
                <w:sz w:val="19"/>
                <w:szCs w:val="19"/>
              </w:rPr>
            </w:r>
            <w:r w:rsidRPr="001E65F1">
              <w:rPr>
                <w:noProof/>
                <w:webHidden/>
                <w:sz w:val="19"/>
                <w:szCs w:val="19"/>
              </w:rPr>
              <w:fldChar w:fldCharType="separate"/>
            </w:r>
            <w:r w:rsidRPr="001E65F1">
              <w:rPr>
                <w:noProof/>
                <w:webHidden/>
                <w:sz w:val="19"/>
                <w:szCs w:val="19"/>
              </w:rPr>
              <w:t>5</w:t>
            </w:r>
            <w:r w:rsidRPr="001E65F1">
              <w:rPr>
                <w:noProof/>
                <w:webHidden/>
                <w:sz w:val="19"/>
                <w:szCs w:val="19"/>
              </w:rPr>
              <w:fldChar w:fldCharType="end"/>
            </w:r>
          </w:hyperlink>
        </w:p>
        <w:p w14:paraId="7C49C6A0" w14:textId="7D1514AA"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50" w:history="1">
            <w:r w:rsidRPr="001E65F1">
              <w:rPr>
                <w:rStyle w:val="Hyperlink"/>
                <w:noProof/>
                <w:sz w:val="19"/>
                <w:szCs w:val="19"/>
              </w:rPr>
              <w:t>2</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Einführung in das Vergabeverfahren</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_Toc168472150 \h </w:instrText>
            </w:r>
            <w:r w:rsidRPr="001E65F1">
              <w:rPr>
                <w:noProof/>
                <w:webHidden/>
                <w:sz w:val="19"/>
                <w:szCs w:val="19"/>
              </w:rPr>
            </w:r>
            <w:r w:rsidRPr="001E65F1">
              <w:rPr>
                <w:noProof/>
                <w:webHidden/>
                <w:sz w:val="19"/>
                <w:szCs w:val="19"/>
              </w:rPr>
              <w:fldChar w:fldCharType="separate"/>
            </w:r>
            <w:r w:rsidRPr="001E65F1">
              <w:rPr>
                <w:noProof/>
                <w:webHidden/>
                <w:sz w:val="19"/>
                <w:szCs w:val="19"/>
              </w:rPr>
              <w:t>6</w:t>
            </w:r>
            <w:r w:rsidRPr="001E65F1">
              <w:rPr>
                <w:noProof/>
                <w:webHidden/>
                <w:sz w:val="19"/>
                <w:szCs w:val="19"/>
              </w:rPr>
              <w:fldChar w:fldCharType="end"/>
            </w:r>
          </w:hyperlink>
        </w:p>
        <w:p w14:paraId="3555E8A1" w14:textId="6665785D"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1" w:history="1">
            <w:r w:rsidRPr="001E65F1">
              <w:rPr>
                <w:rStyle w:val="Hyperlink"/>
                <w:noProof/>
                <w:sz w:val="19"/>
                <w:szCs w:val="19"/>
              </w:rPr>
              <w:t>2.1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Vergabeordnung und Vergabeart</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_Toc168472151 \h </w:instrText>
            </w:r>
            <w:r w:rsidRPr="001E65F1">
              <w:rPr>
                <w:noProof/>
                <w:webHidden/>
                <w:sz w:val="19"/>
                <w:szCs w:val="19"/>
              </w:rPr>
            </w:r>
            <w:r w:rsidRPr="001E65F1">
              <w:rPr>
                <w:noProof/>
                <w:webHidden/>
                <w:sz w:val="19"/>
                <w:szCs w:val="19"/>
              </w:rPr>
              <w:fldChar w:fldCharType="separate"/>
            </w:r>
            <w:r w:rsidRPr="001E65F1">
              <w:rPr>
                <w:noProof/>
                <w:webHidden/>
                <w:sz w:val="19"/>
                <w:szCs w:val="19"/>
              </w:rPr>
              <w:t>6</w:t>
            </w:r>
            <w:r w:rsidRPr="001E65F1">
              <w:rPr>
                <w:noProof/>
                <w:webHidden/>
                <w:sz w:val="19"/>
                <w:szCs w:val="19"/>
              </w:rPr>
              <w:fldChar w:fldCharType="end"/>
            </w:r>
          </w:hyperlink>
        </w:p>
        <w:p w14:paraId="3BCA2FBF" w14:textId="5D00148C"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2" w:history="1">
            <w:r w:rsidRPr="001E65F1">
              <w:rPr>
                <w:rStyle w:val="Hyperlink"/>
                <w:noProof/>
                <w:sz w:val="19"/>
                <w:szCs w:val="19"/>
              </w:rPr>
              <w:t>2.2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Ziel des Teilnahmewettbewerbs</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_Toc168472152 \h </w:instrText>
            </w:r>
            <w:r w:rsidRPr="001E65F1">
              <w:rPr>
                <w:noProof/>
                <w:webHidden/>
                <w:sz w:val="19"/>
                <w:szCs w:val="19"/>
              </w:rPr>
            </w:r>
            <w:r w:rsidRPr="001E65F1">
              <w:rPr>
                <w:noProof/>
                <w:webHidden/>
                <w:sz w:val="19"/>
                <w:szCs w:val="19"/>
              </w:rPr>
              <w:fldChar w:fldCharType="separate"/>
            </w:r>
            <w:r w:rsidRPr="001E65F1">
              <w:rPr>
                <w:noProof/>
                <w:webHidden/>
                <w:sz w:val="19"/>
                <w:szCs w:val="19"/>
              </w:rPr>
              <w:t>6</w:t>
            </w:r>
            <w:r w:rsidRPr="001E65F1">
              <w:rPr>
                <w:noProof/>
                <w:webHidden/>
                <w:sz w:val="19"/>
                <w:szCs w:val="19"/>
              </w:rPr>
              <w:fldChar w:fldCharType="end"/>
            </w:r>
          </w:hyperlink>
        </w:p>
        <w:p w14:paraId="56968242" w14:textId="5F88A088"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3" w:history="1">
            <w:r w:rsidRPr="001E65F1">
              <w:rPr>
                <w:rStyle w:val="Hyperlink"/>
                <w:noProof/>
                <w:sz w:val="19"/>
                <w:szCs w:val="19"/>
              </w:rPr>
              <w:t>2.3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Verwendete Begrifflichkeiten und Definitionen</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_Toc168472153 \h </w:instrText>
            </w:r>
            <w:r w:rsidRPr="001E65F1">
              <w:rPr>
                <w:noProof/>
                <w:webHidden/>
                <w:sz w:val="19"/>
                <w:szCs w:val="19"/>
              </w:rPr>
            </w:r>
            <w:r w:rsidRPr="001E65F1">
              <w:rPr>
                <w:noProof/>
                <w:webHidden/>
                <w:sz w:val="19"/>
                <w:szCs w:val="19"/>
              </w:rPr>
              <w:fldChar w:fldCharType="separate"/>
            </w:r>
            <w:r w:rsidRPr="001E65F1">
              <w:rPr>
                <w:noProof/>
                <w:webHidden/>
                <w:sz w:val="19"/>
                <w:szCs w:val="19"/>
              </w:rPr>
              <w:t>7</w:t>
            </w:r>
            <w:r w:rsidRPr="001E65F1">
              <w:rPr>
                <w:noProof/>
                <w:webHidden/>
                <w:sz w:val="19"/>
                <w:szCs w:val="19"/>
              </w:rPr>
              <w:fldChar w:fldCharType="end"/>
            </w:r>
          </w:hyperlink>
        </w:p>
        <w:p w14:paraId="67100FF1" w14:textId="4C8877D6"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54" w:history="1">
            <w:r w:rsidRPr="001E65F1">
              <w:rPr>
                <w:rStyle w:val="Hyperlink"/>
                <w:noProof/>
                <w:sz w:val="19"/>
                <w:szCs w:val="19"/>
              </w:rPr>
              <w:t>3</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Verfahrensfragen</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_Toc168472154 \h </w:instrText>
            </w:r>
            <w:r w:rsidRPr="001E65F1">
              <w:rPr>
                <w:noProof/>
                <w:webHidden/>
                <w:sz w:val="19"/>
                <w:szCs w:val="19"/>
              </w:rPr>
            </w:r>
            <w:r w:rsidRPr="001E65F1">
              <w:rPr>
                <w:noProof/>
                <w:webHidden/>
                <w:sz w:val="19"/>
                <w:szCs w:val="19"/>
              </w:rPr>
              <w:fldChar w:fldCharType="separate"/>
            </w:r>
            <w:r w:rsidRPr="001E65F1">
              <w:rPr>
                <w:noProof/>
                <w:webHidden/>
                <w:sz w:val="19"/>
                <w:szCs w:val="19"/>
              </w:rPr>
              <w:t>11</w:t>
            </w:r>
            <w:r w:rsidRPr="001E65F1">
              <w:rPr>
                <w:noProof/>
                <w:webHidden/>
                <w:sz w:val="19"/>
                <w:szCs w:val="19"/>
              </w:rPr>
              <w:fldChar w:fldCharType="end"/>
            </w:r>
          </w:hyperlink>
        </w:p>
        <w:p w14:paraId="6E4074F4" w14:textId="10035553"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5" w:history="1">
            <w:r w:rsidRPr="001E65F1">
              <w:rPr>
                <w:rStyle w:val="Hyperlink"/>
                <w:noProof/>
                <w:sz w:val="19"/>
                <w:szCs w:val="19"/>
              </w:rPr>
              <w:t>3.1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Meilensteine/Termine:</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_Toc168472155 \h </w:instrText>
            </w:r>
            <w:r w:rsidRPr="001E65F1">
              <w:rPr>
                <w:noProof/>
                <w:webHidden/>
                <w:sz w:val="19"/>
                <w:szCs w:val="19"/>
              </w:rPr>
            </w:r>
            <w:r w:rsidRPr="001E65F1">
              <w:rPr>
                <w:noProof/>
                <w:webHidden/>
                <w:sz w:val="19"/>
                <w:szCs w:val="19"/>
              </w:rPr>
              <w:fldChar w:fldCharType="separate"/>
            </w:r>
            <w:r w:rsidRPr="001E65F1">
              <w:rPr>
                <w:noProof/>
                <w:webHidden/>
                <w:sz w:val="19"/>
                <w:szCs w:val="19"/>
              </w:rPr>
              <w:t>11</w:t>
            </w:r>
            <w:r w:rsidRPr="001E65F1">
              <w:rPr>
                <w:noProof/>
                <w:webHidden/>
                <w:sz w:val="19"/>
                <w:szCs w:val="19"/>
              </w:rPr>
              <w:fldChar w:fldCharType="end"/>
            </w:r>
          </w:hyperlink>
        </w:p>
        <w:p w14:paraId="39D39DC4" w14:textId="5AEE9583"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6" w:history="1">
            <w:r w:rsidRPr="001E65F1">
              <w:rPr>
                <w:rStyle w:val="Hyperlink"/>
                <w:noProof/>
                <w:sz w:val="19"/>
                <w:szCs w:val="19"/>
              </w:rPr>
              <w:t>3.2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Form der Bewerbung und deren Einreichung</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_Toc168472156 \h </w:instrText>
            </w:r>
            <w:r w:rsidRPr="001E65F1">
              <w:rPr>
                <w:noProof/>
                <w:webHidden/>
                <w:sz w:val="19"/>
                <w:szCs w:val="19"/>
              </w:rPr>
            </w:r>
            <w:r w:rsidRPr="001E65F1">
              <w:rPr>
                <w:noProof/>
                <w:webHidden/>
                <w:sz w:val="19"/>
                <w:szCs w:val="19"/>
              </w:rPr>
              <w:fldChar w:fldCharType="separate"/>
            </w:r>
            <w:r w:rsidRPr="001E65F1">
              <w:rPr>
                <w:noProof/>
                <w:webHidden/>
                <w:sz w:val="19"/>
                <w:szCs w:val="19"/>
              </w:rPr>
              <w:t>11</w:t>
            </w:r>
            <w:r w:rsidRPr="001E65F1">
              <w:rPr>
                <w:noProof/>
                <w:webHidden/>
                <w:sz w:val="19"/>
                <w:szCs w:val="19"/>
              </w:rPr>
              <w:fldChar w:fldCharType="end"/>
            </w:r>
          </w:hyperlink>
        </w:p>
        <w:p w14:paraId="06583C0D" w14:textId="5FA4964D"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57" w:history="1">
            <w:r w:rsidRPr="001E65F1">
              <w:rPr>
                <w:rStyle w:val="Hyperlink"/>
                <w:noProof/>
                <w:sz w:val="19"/>
                <w:szCs w:val="19"/>
              </w:rPr>
              <w:t>4</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Teilnahmebedingungen zum Teilnahmeantrag</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_Toc168472157 \h </w:instrText>
            </w:r>
            <w:r w:rsidRPr="001E65F1">
              <w:rPr>
                <w:noProof/>
                <w:webHidden/>
                <w:sz w:val="19"/>
                <w:szCs w:val="19"/>
              </w:rPr>
            </w:r>
            <w:r w:rsidRPr="001E65F1">
              <w:rPr>
                <w:noProof/>
                <w:webHidden/>
                <w:sz w:val="19"/>
                <w:szCs w:val="19"/>
              </w:rPr>
              <w:fldChar w:fldCharType="separate"/>
            </w:r>
            <w:r w:rsidRPr="001E65F1">
              <w:rPr>
                <w:noProof/>
                <w:webHidden/>
                <w:sz w:val="19"/>
                <w:szCs w:val="19"/>
              </w:rPr>
              <w:t>12</w:t>
            </w:r>
            <w:r w:rsidRPr="001E65F1">
              <w:rPr>
                <w:noProof/>
                <w:webHidden/>
                <w:sz w:val="19"/>
                <w:szCs w:val="19"/>
              </w:rPr>
              <w:fldChar w:fldCharType="end"/>
            </w:r>
          </w:hyperlink>
        </w:p>
        <w:p w14:paraId="02047C05" w14:textId="0918C59B"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8" w:history="1">
            <w:r w:rsidRPr="001E65F1">
              <w:rPr>
                <w:rStyle w:val="Hyperlink"/>
                <w:noProof/>
                <w:sz w:val="19"/>
                <w:szCs w:val="19"/>
              </w:rPr>
              <w:t>4.1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Wirtschaftliche und finanzielle Leistungsfähigkeit</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_Toc168472158 \h </w:instrText>
            </w:r>
            <w:r w:rsidRPr="001E65F1">
              <w:rPr>
                <w:noProof/>
                <w:webHidden/>
                <w:sz w:val="19"/>
                <w:szCs w:val="19"/>
              </w:rPr>
            </w:r>
            <w:r w:rsidRPr="001E65F1">
              <w:rPr>
                <w:noProof/>
                <w:webHidden/>
                <w:sz w:val="19"/>
                <w:szCs w:val="19"/>
              </w:rPr>
              <w:fldChar w:fldCharType="separate"/>
            </w:r>
            <w:r w:rsidRPr="001E65F1">
              <w:rPr>
                <w:noProof/>
                <w:webHidden/>
                <w:sz w:val="19"/>
                <w:szCs w:val="19"/>
              </w:rPr>
              <w:t>12</w:t>
            </w:r>
            <w:r w:rsidRPr="001E65F1">
              <w:rPr>
                <w:noProof/>
                <w:webHidden/>
                <w:sz w:val="19"/>
                <w:szCs w:val="19"/>
              </w:rPr>
              <w:fldChar w:fldCharType="end"/>
            </w:r>
          </w:hyperlink>
        </w:p>
        <w:p w14:paraId="01166F43" w14:textId="6A179BF7"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59" w:history="1">
            <w:r w:rsidRPr="001E65F1">
              <w:rPr>
                <w:rStyle w:val="Hyperlink"/>
                <w:noProof/>
                <w:sz w:val="19"/>
                <w:szCs w:val="19"/>
              </w:rPr>
              <w:t>4.2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Technische und berufliche Leistungsfähigkeit</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_Toc168472159 \h </w:instrText>
            </w:r>
            <w:r w:rsidRPr="001E65F1">
              <w:rPr>
                <w:noProof/>
                <w:webHidden/>
                <w:sz w:val="19"/>
                <w:szCs w:val="19"/>
              </w:rPr>
            </w:r>
            <w:r w:rsidRPr="001E65F1">
              <w:rPr>
                <w:noProof/>
                <w:webHidden/>
                <w:sz w:val="19"/>
                <w:szCs w:val="19"/>
              </w:rPr>
              <w:fldChar w:fldCharType="separate"/>
            </w:r>
            <w:r w:rsidRPr="001E65F1">
              <w:rPr>
                <w:noProof/>
                <w:webHidden/>
                <w:sz w:val="19"/>
                <w:szCs w:val="19"/>
              </w:rPr>
              <w:t>12</w:t>
            </w:r>
            <w:r w:rsidRPr="001E65F1">
              <w:rPr>
                <w:noProof/>
                <w:webHidden/>
                <w:sz w:val="19"/>
                <w:szCs w:val="19"/>
              </w:rPr>
              <w:fldChar w:fldCharType="end"/>
            </w:r>
          </w:hyperlink>
        </w:p>
        <w:p w14:paraId="54B70D98" w14:textId="4ECB5FE1"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0" w:history="1">
            <w:r w:rsidRPr="001E65F1">
              <w:rPr>
                <w:rStyle w:val="Hyperlink"/>
                <w:noProof/>
                <w:sz w:val="19"/>
                <w:szCs w:val="19"/>
              </w:rPr>
              <w:t>4.3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Rangfolgenbildung Teilnahmewettbewerb</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_Toc168472160 \h </w:instrText>
            </w:r>
            <w:r w:rsidRPr="001E65F1">
              <w:rPr>
                <w:noProof/>
                <w:webHidden/>
                <w:sz w:val="19"/>
                <w:szCs w:val="19"/>
              </w:rPr>
            </w:r>
            <w:r w:rsidRPr="001E65F1">
              <w:rPr>
                <w:noProof/>
                <w:webHidden/>
                <w:sz w:val="19"/>
                <w:szCs w:val="19"/>
              </w:rPr>
              <w:fldChar w:fldCharType="separate"/>
            </w:r>
            <w:r w:rsidRPr="001E65F1">
              <w:rPr>
                <w:noProof/>
                <w:webHidden/>
                <w:sz w:val="19"/>
                <w:szCs w:val="19"/>
              </w:rPr>
              <w:t>12</w:t>
            </w:r>
            <w:r w:rsidRPr="001E65F1">
              <w:rPr>
                <w:noProof/>
                <w:webHidden/>
                <w:sz w:val="19"/>
                <w:szCs w:val="19"/>
              </w:rPr>
              <w:fldChar w:fldCharType="end"/>
            </w:r>
          </w:hyperlink>
        </w:p>
        <w:p w14:paraId="0D917029" w14:textId="3D19B7FD"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61" w:history="1">
            <w:r w:rsidRPr="001E65F1">
              <w:rPr>
                <w:rStyle w:val="Hyperlink"/>
                <w:noProof/>
                <w:sz w:val="19"/>
                <w:szCs w:val="19"/>
              </w:rPr>
              <w:t>5</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Struktur der Vergabeunterlagen und des Angebots</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_Toc168472161 \h </w:instrText>
            </w:r>
            <w:r w:rsidRPr="001E65F1">
              <w:rPr>
                <w:noProof/>
                <w:webHidden/>
                <w:sz w:val="19"/>
                <w:szCs w:val="19"/>
              </w:rPr>
            </w:r>
            <w:r w:rsidRPr="001E65F1">
              <w:rPr>
                <w:noProof/>
                <w:webHidden/>
                <w:sz w:val="19"/>
                <w:szCs w:val="19"/>
              </w:rPr>
              <w:fldChar w:fldCharType="separate"/>
            </w:r>
            <w:r w:rsidRPr="001E65F1">
              <w:rPr>
                <w:noProof/>
                <w:webHidden/>
                <w:sz w:val="19"/>
                <w:szCs w:val="19"/>
              </w:rPr>
              <w:t>14</w:t>
            </w:r>
            <w:r w:rsidRPr="001E65F1">
              <w:rPr>
                <w:noProof/>
                <w:webHidden/>
                <w:sz w:val="19"/>
                <w:szCs w:val="19"/>
              </w:rPr>
              <w:fldChar w:fldCharType="end"/>
            </w:r>
          </w:hyperlink>
        </w:p>
        <w:p w14:paraId="1F888381" w14:textId="0B0DC5FD"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2" w:history="1">
            <w:r w:rsidRPr="001E65F1">
              <w:rPr>
                <w:rStyle w:val="Hyperlink"/>
                <w:noProof/>
                <w:sz w:val="19"/>
                <w:szCs w:val="19"/>
              </w:rPr>
              <w:t>5.1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Struktur der Vergabeunterlagen</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_Toc168472162 \h </w:instrText>
            </w:r>
            <w:r w:rsidRPr="001E65F1">
              <w:rPr>
                <w:noProof/>
                <w:webHidden/>
                <w:sz w:val="19"/>
                <w:szCs w:val="19"/>
              </w:rPr>
            </w:r>
            <w:r w:rsidRPr="001E65F1">
              <w:rPr>
                <w:noProof/>
                <w:webHidden/>
                <w:sz w:val="19"/>
                <w:szCs w:val="19"/>
              </w:rPr>
              <w:fldChar w:fldCharType="separate"/>
            </w:r>
            <w:r w:rsidRPr="001E65F1">
              <w:rPr>
                <w:noProof/>
                <w:webHidden/>
                <w:sz w:val="19"/>
                <w:szCs w:val="19"/>
              </w:rPr>
              <w:t>14</w:t>
            </w:r>
            <w:r w:rsidRPr="001E65F1">
              <w:rPr>
                <w:noProof/>
                <w:webHidden/>
                <w:sz w:val="19"/>
                <w:szCs w:val="19"/>
              </w:rPr>
              <w:fldChar w:fldCharType="end"/>
            </w:r>
          </w:hyperlink>
        </w:p>
        <w:p w14:paraId="53299E97" w14:textId="4CCCF85A"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3" w:history="1">
            <w:r w:rsidRPr="001E65F1">
              <w:rPr>
                <w:rStyle w:val="Hyperlink"/>
                <w:noProof/>
                <w:sz w:val="19"/>
                <w:szCs w:val="19"/>
              </w:rPr>
              <w:t>5.2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Glossar</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_Toc168472163 \h </w:instrText>
            </w:r>
            <w:r w:rsidRPr="001E65F1">
              <w:rPr>
                <w:noProof/>
                <w:webHidden/>
                <w:sz w:val="19"/>
                <w:szCs w:val="19"/>
              </w:rPr>
            </w:r>
            <w:r w:rsidRPr="001E65F1">
              <w:rPr>
                <w:noProof/>
                <w:webHidden/>
                <w:sz w:val="19"/>
                <w:szCs w:val="19"/>
              </w:rPr>
              <w:fldChar w:fldCharType="separate"/>
            </w:r>
            <w:r w:rsidRPr="001E65F1">
              <w:rPr>
                <w:noProof/>
                <w:webHidden/>
                <w:sz w:val="19"/>
                <w:szCs w:val="19"/>
              </w:rPr>
              <w:t>14</w:t>
            </w:r>
            <w:r w:rsidRPr="001E65F1">
              <w:rPr>
                <w:noProof/>
                <w:webHidden/>
                <w:sz w:val="19"/>
                <w:szCs w:val="19"/>
              </w:rPr>
              <w:fldChar w:fldCharType="end"/>
            </w:r>
          </w:hyperlink>
        </w:p>
        <w:p w14:paraId="7EB5DF91" w14:textId="5089B237"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4" w:history="1">
            <w:r w:rsidRPr="001E65F1">
              <w:rPr>
                <w:rStyle w:val="Hyperlink"/>
                <w:noProof/>
                <w:sz w:val="19"/>
                <w:szCs w:val="19"/>
              </w:rPr>
              <w:t>5.3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Geforderte Struktur des Angebots</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_Toc168472164 \h </w:instrText>
            </w:r>
            <w:r w:rsidRPr="001E65F1">
              <w:rPr>
                <w:noProof/>
                <w:webHidden/>
                <w:sz w:val="19"/>
                <w:szCs w:val="19"/>
              </w:rPr>
            </w:r>
            <w:r w:rsidRPr="001E65F1">
              <w:rPr>
                <w:noProof/>
                <w:webHidden/>
                <w:sz w:val="19"/>
                <w:szCs w:val="19"/>
              </w:rPr>
              <w:fldChar w:fldCharType="separate"/>
            </w:r>
            <w:r w:rsidRPr="001E65F1">
              <w:rPr>
                <w:noProof/>
                <w:webHidden/>
                <w:sz w:val="19"/>
                <w:szCs w:val="19"/>
              </w:rPr>
              <w:t>14</w:t>
            </w:r>
            <w:r w:rsidRPr="001E65F1">
              <w:rPr>
                <w:noProof/>
                <w:webHidden/>
                <w:sz w:val="19"/>
                <w:szCs w:val="19"/>
              </w:rPr>
              <w:fldChar w:fldCharType="end"/>
            </w:r>
          </w:hyperlink>
        </w:p>
        <w:p w14:paraId="224EC047" w14:textId="220BF911"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65" w:history="1">
            <w:r w:rsidRPr="001E65F1">
              <w:rPr>
                <w:rStyle w:val="Hyperlink"/>
                <w:noProof/>
                <w:sz w:val="19"/>
                <w:szCs w:val="19"/>
              </w:rPr>
              <w:t>6</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Erläuterung der Bewertungskriterien zum Angebot</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_Toc168472165 \h </w:instrText>
            </w:r>
            <w:r w:rsidRPr="001E65F1">
              <w:rPr>
                <w:noProof/>
                <w:webHidden/>
                <w:sz w:val="19"/>
                <w:szCs w:val="19"/>
              </w:rPr>
            </w:r>
            <w:r w:rsidRPr="001E65F1">
              <w:rPr>
                <w:noProof/>
                <w:webHidden/>
                <w:sz w:val="19"/>
                <w:szCs w:val="19"/>
              </w:rPr>
              <w:fldChar w:fldCharType="separate"/>
            </w:r>
            <w:r w:rsidRPr="001E65F1">
              <w:rPr>
                <w:noProof/>
                <w:webHidden/>
                <w:sz w:val="19"/>
                <w:szCs w:val="19"/>
              </w:rPr>
              <w:t>16</w:t>
            </w:r>
            <w:r w:rsidRPr="001E65F1">
              <w:rPr>
                <w:noProof/>
                <w:webHidden/>
                <w:sz w:val="19"/>
                <w:szCs w:val="19"/>
              </w:rPr>
              <w:fldChar w:fldCharType="end"/>
            </w:r>
          </w:hyperlink>
        </w:p>
        <w:p w14:paraId="42332E59" w14:textId="1E0F076F"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6" w:history="1">
            <w:r w:rsidRPr="001E65F1">
              <w:rPr>
                <w:rStyle w:val="Hyperlink"/>
                <w:noProof/>
                <w:sz w:val="19"/>
                <w:szCs w:val="19"/>
              </w:rPr>
              <w:t>6.1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Grundsatz</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_Toc168472166 \h </w:instrText>
            </w:r>
            <w:r w:rsidRPr="001E65F1">
              <w:rPr>
                <w:noProof/>
                <w:webHidden/>
                <w:sz w:val="19"/>
                <w:szCs w:val="19"/>
              </w:rPr>
            </w:r>
            <w:r w:rsidRPr="001E65F1">
              <w:rPr>
                <w:noProof/>
                <w:webHidden/>
                <w:sz w:val="19"/>
                <w:szCs w:val="19"/>
              </w:rPr>
              <w:fldChar w:fldCharType="separate"/>
            </w:r>
            <w:r w:rsidRPr="001E65F1">
              <w:rPr>
                <w:noProof/>
                <w:webHidden/>
                <w:sz w:val="19"/>
                <w:szCs w:val="19"/>
              </w:rPr>
              <w:t>16</w:t>
            </w:r>
            <w:r w:rsidRPr="001E65F1">
              <w:rPr>
                <w:noProof/>
                <w:webHidden/>
                <w:sz w:val="19"/>
                <w:szCs w:val="19"/>
              </w:rPr>
              <w:fldChar w:fldCharType="end"/>
            </w:r>
          </w:hyperlink>
        </w:p>
        <w:p w14:paraId="4085DBE8" w14:textId="109CCBFD"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7" w:history="1">
            <w:r w:rsidRPr="001E65F1">
              <w:rPr>
                <w:rStyle w:val="Hyperlink"/>
                <w:noProof/>
                <w:sz w:val="19"/>
                <w:szCs w:val="19"/>
              </w:rPr>
              <w:t>6.2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Bewertungsmatrix (BM)</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_Toc168472167 \h </w:instrText>
            </w:r>
            <w:r w:rsidRPr="001E65F1">
              <w:rPr>
                <w:noProof/>
                <w:webHidden/>
                <w:sz w:val="19"/>
                <w:szCs w:val="19"/>
              </w:rPr>
            </w:r>
            <w:r w:rsidRPr="001E65F1">
              <w:rPr>
                <w:noProof/>
                <w:webHidden/>
                <w:sz w:val="19"/>
                <w:szCs w:val="19"/>
              </w:rPr>
              <w:fldChar w:fldCharType="separate"/>
            </w:r>
            <w:r w:rsidRPr="001E65F1">
              <w:rPr>
                <w:noProof/>
                <w:webHidden/>
                <w:sz w:val="19"/>
                <w:szCs w:val="19"/>
              </w:rPr>
              <w:t>16</w:t>
            </w:r>
            <w:r w:rsidRPr="001E65F1">
              <w:rPr>
                <w:noProof/>
                <w:webHidden/>
                <w:sz w:val="19"/>
                <w:szCs w:val="19"/>
              </w:rPr>
              <w:fldChar w:fldCharType="end"/>
            </w:r>
          </w:hyperlink>
        </w:p>
        <w:p w14:paraId="6D0A1666" w14:textId="5C2CBA3E"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69" w:history="1">
            <w:r w:rsidRPr="001E65F1">
              <w:rPr>
                <w:rStyle w:val="Hyperlink"/>
                <w:noProof/>
                <w:sz w:val="19"/>
                <w:szCs w:val="19"/>
              </w:rPr>
              <w:t>6.</w:t>
            </w:r>
            <w:r w:rsidR="000A5E4B">
              <w:rPr>
                <w:rStyle w:val="Hyperlink"/>
                <w:noProof/>
                <w:sz w:val="19"/>
                <w:szCs w:val="19"/>
              </w:rPr>
              <w:t>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Preisblatt (PB)</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_Toc168472169 \h </w:instrText>
            </w:r>
            <w:r w:rsidRPr="001E65F1">
              <w:rPr>
                <w:noProof/>
                <w:webHidden/>
                <w:sz w:val="19"/>
                <w:szCs w:val="19"/>
              </w:rPr>
            </w:r>
            <w:r w:rsidRPr="001E65F1">
              <w:rPr>
                <w:noProof/>
                <w:webHidden/>
                <w:sz w:val="19"/>
                <w:szCs w:val="19"/>
              </w:rPr>
              <w:fldChar w:fldCharType="separate"/>
            </w:r>
            <w:r w:rsidRPr="001E65F1">
              <w:rPr>
                <w:noProof/>
                <w:webHidden/>
                <w:sz w:val="19"/>
                <w:szCs w:val="19"/>
              </w:rPr>
              <w:t>19</w:t>
            </w:r>
            <w:r w:rsidRPr="001E65F1">
              <w:rPr>
                <w:noProof/>
                <w:webHidden/>
                <w:sz w:val="19"/>
                <w:szCs w:val="19"/>
              </w:rPr>
              <w:fldChar w:fldCharType="end"/>
            </w:r>
          </w:hyperlink>
        </w:p>
        <w:p w14:paraId="370A2EAE" w14:textId="66F9336D"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70" w:history="1">
            <w:r w:rsidRPr="001E65F1">
              <w:rPr>
                <w:rStyle w:val="Hyperlink"/>
                <w:noProof/>
                <w:sz w:val="19"/>
                <w:szCs w:val="19"/>
              </w:rPr>
              <w:t>6.</w:t>
            </w:r>
            <w:r w:rsidR="000A5E4B">
              <w:rPr>
                <w:rStyle w:val="Hyperlink"/>
                <w:noProof/>
                <w:sz w:val="19"/>
                <w:szCs w:val="19"/>
              </w:rPr>
              <w:t>4</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Leistungsbeschreibung (LB)</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_Toc168472170 \h </w:instrText>
            </w:r>
            <w:r w:rsidRPr="001E65F1">
              <w:rPr>
                <w:noProof/>
                <w:webHidden/>
                <w:sz w:val="19"/>
                <w:szCs w:val="19"/>
              </w:rPr>
            </w:r>
            <w:r w:rsidRPr="001E65F1">
              <w:rPr>
                <w:noProof/>
                <w:webHidden/>
                <w:sz w:val="19"/>
                <w:szCs w:val="19"/>
              </w:rPr>
              <w:fldChar w:fldCharType="separate"/>
            </w:r>
            <w:r w:rsidRPr="001E65F1">
              <w:rPr>
                <w:noProof/>
                <w:webHidden/>
                <w:sz w:val="19"/>
                <w:szCs w:val="19"/>
              </w:rPr>
              <w:t>19</w:t>
            </w:r>
            <w:r w:rsidRPr="001E65F1">
              <w:rPr>
                <w:noProof/>
                <w:webHidden/>
                <w:sz w:val="19"/>
                <w:szCs w:val="19"/>
              </w:rPr>
              <w:fldChar w:fldCharType="end"/>
            </w:r>
          </w:hyperlink>
        </w:p>
        <w:p w14:paraId="1CADAB25" w14:textId="5313489A"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71" w:history="1">
            <w:r w:rsidRPr="001E65F1">
              <w:rPr>
                <w:rStyle w:val="Hyperlink"/>
                <w:noProof/>
                <w:sz w:val="19"/>
                <w:szCs w:val="19"/>
              </w:rPr>
              <w:t>7</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Verfahrensablauf</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_Toc168472171 \h </w:instrText>
            </w:r>
            <w:r w:rsidRPr="001E65F1">
              <w:rPr>
                <w:noProof/>
                <w:webHidden/>
                <w:sz w:val="19"/>
                <w:szCs w:val="19"/>
              </w:rPr>
            </w:r>
            <w:r w:rsidRPr="001E65F1">
              <w:rPr>
                <w:noProof/>
                <w:webHidden/>
                <w:sz w:val="19"/>
                <w:szCs w:val="19"/>
              </w:rPr>
              <w:fldChar w:fldCharType="separate"/>
            </w:r>
            <w:r w:rsidRPr="001E65F1">
              <w:rPr>
                <w:noProof/>
                <w:webHidden/>
                <w:sz w:val="19"/>
                <w:szCs w:val="19"/>
              </w:rPr>
              <w:t>20</w:t>
            </w:r>
            <w:r w:rsidRPr="001E65F1">
              <w:rPr>
                <w:noProof/>
                <w:webHidden/>
                <w:sz w:val="19"/>
                <w:szCs w:val="19"/>
              </w:rPr>
              <w:fldChar w:fldCharType="end"/>
            </w:r>
          </w:hyperlink>
        </w:p>
        <w:p w14:paraId="4D8B6D6D" w14:textId="442F9851"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72" w:history="1">
            <w:r w:rsidRPr="001E65F1">
              <w:rPr>
                <w:rStyle w:val="Hyperlink"/>
                <w:noProof/>
                <w:sz w:val="19"/>
                <w:szCs w:val="19"/>
              </w:rPr>
              <w:t>7.1</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Allgemeiner Teil</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_Toc168472172 \h </w:instrText>
            </w:r>
            <w:r w:rsidRPr="001E65F1">
              <w:rPr>
                <w:noProof/>
                <w:webHidden/>
                <w:sz w:val="19"/>
                <w:szCs w:val="19"/>
              </w:rPr>
            </w:r>
            <w:r w:rsidRPr="001E65F1">
              <w:rPr>
                <w:noProof/>
                <w:webHidden/>
                <w:sz w:val="19"/>
                <w:szCs w:val="19"/>
              </w:rPr>
              <w:fldChar w:fldCharType="separate"/>
            </w:r>
            <w:r w:rsidRPr="001E65F1">
              <w:rPr>
                <w:noProof/>
                <w:webHidden/>
                <w:sz w:val="19"/>
                <w:szCs w:val="19"/>
              </w:rPr>
              <w:t>20</w:t>
            </w:r>
            <w:r w:rsidRPr="001E65F1">
              <w:rPr>
                <w:noProof/>
                <w:webHidden/>
                <w:sz w:val="19"/>
                <w:szCs w:val="19"/>
              </w:rPr>
              <w:fldChar w:fldCharType="end"/>
            </w:r>
          </w:hyperlink>
        </w:p>
        <w:p w14:paraId="78F1D745" w14:textId="757F9A3B" w:rsidR="001E65F1" w:rsidRPr="001E65F1" w:rsidRDefault="001E65F1">
          <w:pPr>
            <w:pStyle w:val="Verzeichnis2"/>
            <w:rPr>
              <w:rFonts w:asciiTheme="minorHAnsi" w:eastAsiaTheme="minorEastAsia" w:hAnsiTheme="minorHAnsi" w:cstheme="minorBidi"/>
              <w:noProof/>
              <w:kern w:val="2"/>
              <w:sz w:val="19"/>
              <w:szCs w:val="19"/>
              <w14:ligatures w14:val="standardContextual"/>
            </w:rPr>
          </w:pPr>
          <w:hyperlink w:anchor="_Toc168472173" w:history="1">
            <w:r w:rsidRPr="001E65F1">
              <w:rPr>
                <w:rStyle w:val="Hyperlink"/>
                <w:noProof/>
                <w:sz w:val="19"/>
                <w:szCs w:val="19"/>
              </w:rPr>
              <w:t>7.2</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rPr>
              <w:t>Verfahren zur Angebotsauswertung</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_Toc168472173 \h </w:instrText>
            </w:r>
            <w:r w:rsidRPr="001E65F1">
              <w:rPr>
                <w:noProof/>
                <w:webHidden/>
                <w:sz w:val="19"/>
                <w:szCs w:val="19"/>
              </w:rPr>
            </w:r>
            <w:r w:rsidRPr="001E65F1">
              <w:rPr>
                <w:noProof/>
                <w:webHidden/>
                <w:sz w:val="19"/>
                <w:szCs w:val="19"/>
              </w:rPr>
              <w:fldChar w:fldCharType="separate"/>
            </w:r>
            <w:r w:rsidRPr="001E65F1">
              <w:rPr>
                <w:noProof/>
                <w:webHidden/>
                <w:sz w:val="19"/>
                <w:szCs w:val="19"/>
              </w:rPr>
              <w:t>20</w:t>
            </w:r>
            <w:r w:rsidRPr="001E65F1">
              <w:rPr>
                <w:noProof/>
                <w:webHidden/>
                <w:sz w:val="19"/>
                <w:szCs w:val="19"/>
              </w:rPr>
              <w:fldChar w:fldCharType="end"/>
            </w:r>
          </w:hyperlink>
        </w:p>
        <w:p w14:paraId="70DC68C0" w14:textId="4033EDE7" w:rsidR="001E65F1" w:rsidRPr="001E65F1" w:rsidRDefault="001E65F1">
          <w:pPr>
            <w:pStyle w:val="Verzeichnis3"/>
            <w:rPr>
              <w:rFonts w:asciiTheme="minorHAnsi" w:eastAsiaTheme="minorEastAsia" w:hAnsiTheme="minorHAnsi" w:cstheme="minorBidi"/>
              <w:noProof/>
              <w:kern w:val="2"/>
              <w:sz w:val="19"/>
              <w:szCs w:val="19"/>
              <w14:ligatures w14:val="standardContextual"/>
            </w:rPr>
          </w:pPr>
          <w:hyperlink w:anchor="_Toc168472174" w:history="1">
            <w:r w:rsidRPr="001E65F1">
              <w:rPr>
                <w:rStyle w:val="Hyperlink"/>
                <w:noProof/>
                <w:sz w:val="19"/>
                <w:szCs w:val="19"/>
              </w:rPr>
              <w:t>7.2.1</w:t>
            </w:r>
            <w:r w:rsidRPr="001E65F1">
              <w:rPr>
                <w:rFonts w:asciiTheme="minorHAnsi" w:eastAsiaTheme="minorEastAsia" w:hAnsiTheme="minorHAnsi" w:cstheme="minorBidi"/>
                <w:noProof/>
                <w:kern w:val="2"/>
                <w:sz w:val="19"/>
                <w:szCs w:val="19"/>
                <w14:ligatures w14:val="standardContextual"/>
              </w:rPr>
              <w:tab/>
            </w:r>
            <w:r w:rsidR="004E3735">
              <w:rPr>
                <w:rStyle w:val="Hyperlink"/>
                <w:noProof/>
                <w:sz w:val="19"/>
                <w:szCs w:val="19"/>
              </w:rPr>
              <w:t>Verhandlungen und Reduzierung der Bieter</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_Toc168472174 \h </w:instrText>
            </w:r>
            <w:r w:rsidRPr="001E65F1">
              <w:rPr>
                <w:noProof/>
                <w:webHidden/>
                <w:sz w:val="19"/>
                <w:szCs w:val="19"/>
              </w:rPr>
            </w:r>
            <w:r w:rsidRPr="001E65F1">
              <w:rPr>
                <w:noProof/>
                <w:webHidden/>
                <w:sz w:val="19"/>
                <w:szCs w:val="19"/>
              </w:rPr>
              <w:fldChar w:fldCharType="separate"/>
            </w:r>
            <w:r w:rsidRPr="001E65F1">
              <w:rPr>
                <w:noProof/>
                <w:webHidden/>
                <w:sz w:val="19"/>
                <w:szCs w:val="19"/>
              </w:rPr>
              <w:t>20</w:t>
            </w:r>
            <w:r w:rsidRPr="001E65F1">
              <w:rPr>
                <w:noProof/>
                <w:webHidden/>
                <w:sz w:val="19"/>
                <w:szCs w:val="19"/>
              </w:rPr>
              <w:fldChar w:fldCharType="end"/>
            </w:r>
          </w:hyperlink>
        </w:p>
        <w:p w14:paraId="52AB8329" w14:textId="61758750" w:rsidR="001E65F1" w:rsidRPr="001E65F1" w:rsidRDefault="001E65F1">
          <w:pPr>
            <w:pStyle w:val="Verzeichnis3"/>
            <w:rPr>
              <w:rFonts w:asciiTheme="minorHAnsi" w:eastAsiaTheme="minorEastAsia" w:hAnsiTheme="minorHAnsi" w:cstheme="minorBidi"/>
              <w:noProof/>
              <w:kern w:val="2"/>
              <w:sz w:val="19"/>
              <w:szCs w:val="19"/>
              <w14:ligatures w14:val="standardContextual"/>
            </w:rPr>
          </w:pPr>
          <w:hyperlink w:anchor="_Toc168472175" w:history="1">
            <w:r w:rsidRPr="001E65F1">
              <w:rPr>
                <w:rStyle w:val="Hyperlink"/>
                <w:noProof/>
                <w:sz w:val="19"/>
                <w:szCs w:val="19"/>
              </w:rPr>
              <w:t>7.2.2</w:t>
            </w:r>
            <w:r w:rsidRPr="001E65F1">
              <w:rPr>
                <w:rFonts w:asciiTheme="minorHAnsi" w:eastAsiaTheme="minorEastAsia" w:hAnsiTheme="minorHAnsi" w:cstheme="minorBidi"/>
                <w:noProof/>
                <w:kern w:val="2"/>
                <w:sz w:val="19"/>
                <w:szCs w:val="19"/>
                <w14:ligatures w14:val="standardContextual"/>
              </w:rPr>
              <w:tab/>
            </w:r>
            <w:r w:rsidR="004E3735">
              <w:rPr>
                <w:rStyle w:val="Hyperlink"/>
                <w:noProof/>
                <w:sz w:val="19"/>
                <w:szCs w:val="19"/>
              </w:rPr>
              <w:t>Auswertungsmethode</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_Toc168472175 \h </w:instrText>
            </w:r>
            <w:r w:rsidRPr="001E65F1">
              <w:rPr>
                <w:noProof/>
                <w:webHidden/>
                <w:sz w:val="19"/>
                <w:szCs w:val="19"/>
              </w:rPr>
            </w:r>
            <w:r w:rsidRPr="001E65F1">
              <w:rPr>
                <w:noProof/>
                <w:webHidden/>
                <w:sz w:val="19"/>
                <w:szCs w:val="19"/>
              </w:rPr>
              <w:fldChar w:fldCharType="separate"/>
            </w:r>
            <w:r w:rsidRPr="001E65F1">
              <w:rPr>
                <w:noProof/>
                <w:webHidden/>
                <w:sz w:val="19"/>
                <w:szCs w:val="19"/>
              </w:rPr>
              <w:t>21</w:t>
            </w:r>
            <w:r w:rsidRPr="001E65F1">
              <w:rPr>
                <w:noProof/>
                <w:webHidden/>
                <w:sz w:val="19"/>
                <w:szCs w:val="19"/>
              </w:rPr>
              <w:fldChar w:fldCharType="end"/>
            </w:r>
          </w:hyperlink>
        </w:p>
        <w:p w14:paraId="05D389F9" w14:textId="2ED3775D" w:rsidR="001E65F1" w:rsidRPr="001E65F1" w:rsidRDefault="001E65F1">
          <w:pPr>
            <w:pStyle w:val="Verzeichnis3"/>
            <w:rPr>
              <w:rFonts w:asciiTheme="minorHAnsi" w:eastAsiaTheme="minorEastAsia" w:hAnsiTheme="minorHAnsi" w:cstheme="minorBidi"/>
              <w:noProof/>
              <w:kern w:val="2"/>
              <w:sz w:val="19"/>
              <w:szCs w:val="19"/>
              <w14:ligatures w14:val="standardContextual"/>
            </w:rPr>
          </w:pPr>
          <w:hyperlink w:anchor="_Toc168472179" w:history="1">
            <w:r w:rsidRPr="001E65F1">
              <w:rPr>
                <w:rStyle w:val="Hyperlink"/>
                <w:noProof/>
                <w:sz w:val="19"/>
                <w:szCs w:val="19"/>
                <w:lang w:val="en-US"/>
              </w:rPr>
              <w:t>7.2.</w:t>
            </w:r>
            <w:r w:rsidR="00D42A90">
              <w:rPr>
                <w:rStyle w:val="Hyperlink"/>
                <w:noProof/>
                <w:sz w:val="19"/>
                <w:szCs w:val="19"/>
                <w:lang w:val="en-US"/>
              </w:rPr>
              <w:t>3</w:t>
            </w:r>
            <w:r w:rsidRPr="001E65F1">
              <w:rPr>
                <w:rFonts w:asciiTheme="minorHAnsi" w:eastAsiaTheme="minorEastAsia" w:hAnsiTheme="minorHAnsi" w:cstheme="minorBidi"/>
                <w:noProof/>
                <w:kern w:val="2"/>
                <w:sz w:val="19"/>
                <w:szCs w:val="19"/>
                <w14:ligatures w14:val="standardContextual"/>
              </w:rPr>
              <w:tab/>
            </w:r>
            <w:r w:rsidRPr="001E65F1">
              <w:rPr>
                <w:rStyle w:val="Hyperlink"/>
                <w:noProof/>
                <w:sz w:val="19"/>
                <w:szCs w:val="19"/>
                <w:lang w:val="en-US"/>
              </w:rPr>
              <w:t>Best and Final Offer (BaFO)</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_Toc168472179 \h </w:instrText>
            </w:r>
            <w:r w:rsidRPr="001E65F1">
              <w:rPr>
                <w:noProof/>
                <w:webHidden/>
                <w:sz w:val="19"/>
                <w:szCs w:val="19"/>
              </w:rPr>
            </w:r>
            <w:r w:rsidRPr="001E65F1">
              <w:rPr>
                <w:noProof/>
                <w:webHidden/>
                <w:sz w:val="19"/>
                <w:szCs w:val="19"/>
              </w:rPr>
              <w:fldChar w:fldCharType="separate"/>
            </w:r>
            <w:r w:rsidRPr="001E65F1">
              <w:rPr>
                <w:noProof/>
                <w:webHidden/>
                <w:sz w:val="19"/>
                <w:szCs w:val="19"/>
              </w:rPr>
              <w:t>22</w:t>
            </w:r>
            <w:r w:rsidRPr="001E65F1">
              <w:rPr>
                <w:noProof/>
                <w:webHidden/>
                <w:sz w:val="19"/>
                <w:szCs w:val="19"/>
              </w:rPr>
              <w:fldChar w:fldCharType="end"/>
            </w:r>
          </w:hyperlink>
        </w:p>
        <w:p w14:paraId="1F60C4BD" w14:textId="53106BA4" w:rsidR="001E65F1" w:rsidRPr="001E65F1" w:rsidRDefault="001E65F1">
          <w:pPr>
            <w:pStyle w:val="Verzeichnis1"/>
            <w:rPr>
              <w:rFonts w:asciiTheme="minorHAnsi" w:eastAsiaTheme="minorEastAsia" w:hAnsiTheme="minorHAnsi" w:cstheme="minorBidi"/>
              <w:b w:val="0"/>
              <w:noProof/>
              <w:kern w:val="2"/>
              <w:sz w:val="19"/>
              <w:szCs w:val="19"/>
              <w14:ligatures w14:val="standardContextual"/>
            </w:rPr>
          </w:pPr>
          <w:hyperlink w:anchor="_Toc168472180" w:history="1">
            <w:r w:rsidRPr="001E65F1">
              <w:rPr>
                <w:rStyle w:val="Hyperlink"/>
                <w:noProof/>
                <w:sz w:val="19"/>
                <w:szCs w:val="19"/>
              </w:rPr>
              <w:t>8</w:t>
            </w:r>
            <w:r w:rsidRPr="001E65F1">
              <w:rPr>
                <w:rFonts w:asciiTheme="minorHAnsi" w:eastAsiaTheme="minorEastAsia" w:hAnsiTheme="minorHAnsi" w:cstheme="minorBidi"/>
                <w:b w:val="0"/>
                <w:noProof/>
                <w:kern w:val="2"/>
                <w:sz w:val="19"/>
                <w:szCs w:val="19"/>
                <w14:ligatures w14:val="standardContextual"/>
              </w:rPr>
              <w:tab/>
            </w:r>
            <w:r w:rsidRPr="001E65F1">
              <w:rPr>
                <w:rStyle w:val="Hyperlink"/>
                <w:noProof/>
                <w:sz w:val="19"/>
                <w:szCs w:val="19"/>
              </w:rPr>
              <w:t>Einzureichende Unterlagen für den Teilnahmewettbewerb</w:t>
            </w:r>
            <w:r w:rsidRPr="001E65F1">
              <w:rPr>
                <w:noProof/>
                <w:webHidden/>
                <w:sz w:val="19"/>
                <w:szCs w:val="19"/>
              </w:rPr>
              <w:tab/>
            </w:r>
            <w:r w:rsidRPr="001E65F1">
              <w:rPr>
                <w:noProof/>
                <w:webHidden/>
                <w:sz w:val="19"/>
                <w:szCs w:val="19"/>
              </w:rPr>
              <w:fldChar w:fldCharType="begin"/>
            </w:r>
            <w:r w:rsidRPr="001E65F1">
              <w:rPr>
                <w:noProof/>
                <w:webHidden/>
                <w:sz w:val="19"/>
                <w:szCs w:val="19"/>
              </w:rPr>
              <w:instrText xml:space="preserve"> PAGEREF _Toc168472180 \h </w:instrText>
            </w:r>
            <w:r w:rsidRPr="001E65F1">
              <w:rPr>
                <w:noProof/>
                <w:webHidden/>
                <w:sz w:val="19"/>
                <w:szCs w:val="19"/>
              </w:rPr>
            </w:r>
            <w:r w:rsidRPr="001E65F1">
              <w:rPr>
                <w:noProof/>
                <w:webHidden/>
                <w:sz w:val="19"/>
                <w:szCs w:val="19"/>
              </w:rPr>
              <w:fldChar w:fldCharType="separate"/>
            </w:r>
            <w:r w:rsidRPr="001E65F1">
              <w:rPr>
                <w:noProof/>
                <w:webHidden/>
                <w:sz w:val="19"/>
                <w:szCs w:val="19"/>
              </w:rPr>
              <w:t>23</w:t>
            </w:r>
            <w:r w:rsidRPr="001E65F1">
              <w:rPr>
                <w:noProof/>
                <w:webHidden/>
                <w:sz w:val="19"/>
                <w:szCs w:val="19"/>
              </w:rPr>
              <w:fldChar w:fldCharType="end"/>
            </w:r>
          </w:hyperlink>
        </w:p>
        <w:p w14:paraId="54AD5E43" w14:textId="5E6851BD" w:rsidR="00CB0F23" w:rsidRPr="001E65F1" w:rsidRDefault="00B20651">
          <w:pPr>
            <w:rPr>
              <w:sz w:val="19"/>
              <w:szCs w:val="19"/>
            </w:rPr>
          </w:pPr>
          <w:r w:rsidRPr="001E65F1">
            <w:rPr>
              <w:b/>
              <w:bCs/>
              <w:sz w:val="19"/>
              <w:szCs w:val="19"/>
            </w:rPr>
            <w:fldChar w:fldCharType="end"/>
          </w:r>
        </w:p>
      </w:sdtContent>
    </w:sdt>
    <w:p w14:paraId="19D991F4" w14:textId="0028EFBA" w:rsidR="00CB0F23" w:rsidRPr="001E65F1" w:rsidRDefault="00B20651">
      <w:pPr>
        <w:rPr>
          <w:sz w:val="19"/>
          <w:szCs w:val="19"/>
        </w:rPr>
        <w:sectPr w:rsidR="00CB0F23" w:rsidRPr="001E65F1">
          <w:headerReference w:type="default" r:id="rId11"/>
          <w:footerReference w:type="default" r:id="rId12"/>
          <w:footnotePr>
            <w:numRestart w:val="eachSect"/>
          </w:footnotePr>
          <w:pgSz w:w="11907" w:h="16840"/>
          <w:pgMar w:top="1418" w:right="851" w:bottom="851" w:left="1418" w:header="720" w:footer="454" w:gutter="0"/>
          <w:cols w:space="720"/>
          <w:docGrid w:linePitch="360"/>
        </w:sectPr>
      </w:pPr>
      <w:r w:rsidRPr="001E65F1">
        <w:rPr>
          <w:sz w:val="19"/>
          <w:szCs w:val="19"/>
        </w:rPr>
        <w:t xml:space="preserve">     </w:t>
      </w:r>
    </w:p>
    <w:p w14:paraId="4AC0EC2C" w14:textId="0B45A337" w:rsidR="00CB0F23" w:rsidRDefault="005A0EEC">
      <w:pPr>
        <w:pStyle w:val="berschrift1"/>
        <w:tabs>
          <w:tab w:val="num" w:pos="1134"/>
        </w:tabs>
      </w:pPr>
      <w:bookmarkStart w:id="2" w:name="_Toc168472143"/>
      <w:bookmarkStart w:id="3" w:name="_Toc333398472"/>
      <w:bookmarkStart w:id="4" w:name="_Toc333398594"/>
      <w:bookmarkStart w:id="5" w:name="_Toc333398927"/>
      <w:bookmarkStart w:id="6" w:name="_Toc333399151"/>
      <w:bookmarkStart w:id="7" w:name="_Toc333402428"/>
      <w:bookmarkStart w:id="8" w:name="_Toc333659258"/>
      <w:bookmarkStart w:id="9" w:name="_Toc351351843"/>
      <w:bookmarkStart w:id="10" w:name="_Toc355755183"/>
      <w:bookmarkStart w:id="11" w:name="_Toc442503596"/>
      <w:bookmarkStart w:id="12" w:name="_Toc443887239"/>
      <w:r>
        <w:lastRenderedPageBreak/>
        <w:t>Einführung</w:t>
      </w:r>
      <w:bookmarkEnd w:id="2"/>
    </w:p>
    <w:p w14:paraId="5D94A927" w14:textId="77777777" w:rsidR="00663030" w:rsidRPr="00663030" w:rsidRDefault="00663030" w:rsidP="00663030">
      <w:pPr>
        <w:pStyle w:val="berschrift2"/>
        <w:numPr>
          <w:ilvl w:val="0"/>
          <w:numId w:val="0"/>
        </w:numPr>
        <w:ind w:left="1134"/>
      </w:pPr>
    </w:p>
    <w:p w14:paraId="6631261B" w14:textId="089891F0" w:rsidR="00CB0F23" w:rsidRDefault="005A0EEC">
      <w:pPr>
        <w:pStyle w:val="berschrift2"/>
      </w:pPr>
      <w:bookmarkStart w:id="13" w:name="_Toc168472144"/>
      <w:r>
        <w:t>Ziel und Zweck des vorliegenden Dokuments</w:t>
      </w:r>
      <w:bookmarkEnd w:id="13"/>
    </w:p>
    <w:p w14:paraId="79EF7FBE" w14:textId="3105E1BA" w:rsidR="005A0EEC" w:rsidRDefault="005A0EEC" w:rsidP="005A0EEC">
      <w:pPr>
        <w:pStyle w:val="Absatz"/>
      </w:pPr>
      <w:r>
        <w:t>Im vorliegenden Dokument „Bewerbungsbedingungen“ (BWB) im Sinne des § 29 Abs. 1 Nr. 2 der Vergabeverordnung (VgV) werden die Einzelheiten zur Durchführung des Verhandlungsverfahrens beschrieben.</w:t>
      </w:r>
    </w:p>
    <w:p w14:paraId="7404867E" w14:textId="77777777" w:rsidR="005A0EEC" w:rsidRDefault="005A0EEC" w:rsidP="005A0EEC">
      <w:pPr>
        <w:pStyle w:val="Absatz"/>
      </w:pPr>
      <w:r>
        <w:t>Diese BWB sind Teil der Vergabeunterlagen in der Angebotsphase des Verhandlungsverfahrens nach Auswertung des Teilnahmewettbewerbs und damit zentraler Bestandteil der Unterlagen, die den Unternehmen (Bietern) zur Vorbereitung und Abfassung ihres Angebots bereitgestellt werden.</w:t>
      </w:r>
    </w:p>
    <w:p w14:paraId="6CA89452" w14:textId="77777777" w:rsidR="005A0EEC" w:rsidRDefault="005A0EEC" w:rsidP="005A0EEC">
      <w:pPr>
        <w:pStyle w:val="Absatz"/>
      </w:pPr>
      <w:r>
        <w:t>Mit diesen BWB erhalten die Bieter weitere Unterlagen und Formblätter, die bei der Erstellung des Angebots zu verwenden sind.</w:t>
      </w:r>
    </w:p>
    <w:p w14:paraId="3C3671E3" w14:textId="1A4EF412" w:rsidR="00755311" w:rsidRDefault="005A0EEC" w:rsidP="005A0EEC">
      <w:pPr>
        <w:pStyle w:val="Absatz"/>
      </w:pPr>
      <w:r>
        <w:t>Sofern in den Unterlagen die männliche Begriffsform verwendet wird, ist diese geschlechtsneutral zu werten (Gender Mainstreaming).</w:t>
      </w:r>
    </w:p>
    <w:p w14:paraId="5DB586C9" w14:textId="77777777" w:rsidR="005A0EEC" w:rsidRDefault="005A0EEC" w:rsidP="005A0EEC">
      <w:pPr>
        <w:pStyle w:val="Absatz"/>
      </w:pPr>
    </w:p>
    <w:p w14:paraId="36CF3237" w14:textId="77777777" w:rsidR="005A0EEC" w:rsidRDefault="005A0EEC" w:rsidP="005A0EEC">
      <w:pPr>
        <w:pStyle w:val="berschrift2"/>
      </w:pPr>
      <w:bookmarkStart w:id="14" w:name="_Toc168472145"/>
      <w:r>
        <w:t>Auftraggeber</w:t>
      </w:r>
      <w:bookmarkEnd w:id="14"/>
    </w:p>
    <w:p w14:paraId="45C62DBD" w14:textId="77777777" w:rsidR="005A0EEC" w:rsidRPr="00066B62" w:rsidRDefault="005A0EEC" w:rsidP="005A0EEC">
      <w:pPr>
        <w:pStyle w:val="Absatz"/>
        <w:spacing w:after="0"/>
      </w:pPr>
      <w:r w:rsidRPr="00066B62">
        <w:t>Norddeutscher Rundfunk</w:t>
      </w:r>
    </w:p>
    <w:p w14:paraId="5ED5899E" w14:textId="77777777" w:rsidR="005A0EEC" w:rsidRPr="00066B62" w:rsidRDefault="005A0EEC" w:rsidP="005A0EEC">
      <w:pPr>
        <w:pStyle w:val="Absatz"/>
        <w:spacing w:after="0"/>
      </w:pPr>
      <w:r w:rsidRPr="00066B62">
        <w:t>Rothenbaumchaussee 132-134</w:t>
      </w:r>
    </w:p>
    <w:p w14:paraId="410D6A0F" w14:textId="77777777" w:rsidR="005A0EEC" w:rsidRDefault="005A0EEC" w:rsidP="005A0EEC">
      <w:pPr>
        <w:pStyle w:val="Absatz"/>
        <w:spacing w:after="0"/>
      </w:pPr>
      <w:r w:rsidRPr="00066B62">
        <w:t>20149 Hamburg</w:t>
      </w:r>
    </w:p>
    <w:p w14:paraId="3AAA9E5C" w14:textId="77777777" w:rsidR="005A0EEC" w:rsidRDefault="005A0EEC" w:rsidP="005A0EEC">
      <w:pPr>
        <w:pStyle w:val="Absatz"/>
        <w:spacing w:after="0"/>
      </w:pPr>
    </w:p>
    <w:p w14:paraId="3E8A1241" w14:textId="77777777" w:rsidR="005A0EEC" w:rsidRDefault="005A0EEC" w:rsidP="005A0EEC">
      <w:pPr>
        <w:pStyle w:val="berschrift2"/>
      </w:pPr>
      <w:bookmarkStart w:id="15" w:name="_Toc168472146"/>
      <w:r>
        <w:t>Vergabestelle</w:t>
      </w:r>
      <w:bookmarkEnd w:id="15"/>
    </w:p>
    <w:p w14:paraId="51EB117E" w14:textId="77777777" w:rsidR="005A0EEC" w:rsidRDefault="005A0EEC" w:rsidP="005A0EEC">
      <w:pPr>
        <w:pStyle w:val="Absatz"/>
        <w:spacing w:after="0"/>
      </w:pPr>
      <w:r>
        <w:t>Norddeutscher Rundfunk</w:t>
      </w:r>
    </w:p>
    <w:p w14:paraId="420AEC5C" w14:textId="77777777" w:rsidR="005A0EEC" w:rsidRDefault="005A0EEC" w:rsidP="005A0EEC">
      <w:pPr>
        <w:pStyle w:val="Absatz"/>
        <w:spacing w:after="0"/>
      </w:pPr>
      <w:r>
        <w:t>Beschaffungsmanagement</w:t>
      </w:r>
    </w:p>
    <w:p w14:paraId="381A5A3E" w14:textId="77777777" w:rsidR="005A0EEC" w:rsidRDefault="005A0EEC" w:rsidP="005A0EEC">
      <w:pPr>
        <w:pStyle w:val="Absatz"/>
        <w:spacing w:after="0"/>
      </w:pPr>
      <w:r>
        <w:t xml:space="preserve">Rothenbaumchaussee 132-134 </w:t>
      </w:r>
    </w:p>
    <w:p w14:paraId="6604C7AD" w14:textId="77777777" w:rsidR="005A0EEC" w:rsidRDefault="005A0EEC" w:rsidP="005A0EEC">
      <w:pPr>
        <w:pStyle w:val="Absatz"/>
        <w:spacing w:after="0"/>
      </w:pPr>
      <w:r>
        <w:t>20149 Hamburg</w:t>
      </w:r>
    </w:p>
    <w:p w14:paraId="355866C6" w14:textId="77777777" w:rsidR="003B2F0D" w:rsidRDefault="003B2F0D" w:rsidP="005A0EEC">
      <w:pPr>
        <w:pStyle w:val="Absatz"/>
        <w:spacing w:after="0"/>
      </w:pPr>
    </w:p>
    <w:p w14:paraId="06369F17" w14:textId="6B8811E7" w:rsidR="003B2F0D" w:rsidRPr="003B2F0D" w:rsidRDefault="003B2F0D" w:rsidP="005A0EEC">
      <w:pPr>
        <w:pStyle w:val="Absatz"/>
        <w:spacing w:after="0"/>
        <w:rPr>
          <w:b/>
          <w:bCs/>
        </w:rPr>
      </w:pPr>
      <w:r w:rsidRPr="003B2F0D">
        <w:rPr>
          <w:b/>
          <w:bCs/>
        </w:rPr>
        <w:t xml:space="preserve">Ansprechpartner: </w:t>
      </w:r>
    </w:p>
    <w:p w14:paraId="1E7932E8" w14:textId="2E51FFA1" w:rsidR="003B2F0D" w:rsidRDefault="003B2F0D" w:rsidP="005A0EEC">
      <w:pPr>
        <w:pStyle w:val="Absatz"/>
        <w:spacing w:after="0"/>
      </w:pPr>
      <w:r>
        <w:t>Frau Alexa Rausch</w:t>
      </w:r>
    </w:p>
    <w:p w14:paraId="380C4D44" w14:textId="13FEBAD3" w:rsidR="003B2F0D" w:rsidRDefault="003B2F0D" w:rsidP="005A0EEC">
      <w:pPr>
        <w:pStyle w:val="Absatz"/>
        <w:spacing w:after="0"/>
      </w:pPr>
      <w:r>
        <w:t>Beschaffungsmanagement/Einkauf</w:t>
      </w:r>
    </w:p>
    <w:p w14:paraId="606D18CE" w14:textId="77777777" w:rsidR="005A0EEC" w:rsidRDefault="005A0EEC" w:rsidP="005A0EEC">
      <w:pPr>
        <w:pStyle w:val="Absatz"/>
        <w:spacing w:after="0"/>
      </w:pPr>
    </w:p>
    <w:p w14:paraId="545D7253" w14:textId="77777777" w:rsidR="005A0EEC" w:rsidRDefault="005A0EEC" w:rsidP="005A0EEC">
      <w:pPr>
        <w:pStyle w:val="berschrift2"/>
      </w:pPr>
      <w:bookmarkStart w:id="16" w:name="_Toc168472147"/>
      <w:r>
        <w:t>Vergabeplattform</w:t>
      </w:r>
      <w:bookmarkEnd w:id="16"/>
    </w:p>
    <w:p w14:paraId="0EF38579" w14:textId="77777777" w:rsidR="008B5917" w:rsidRDefault="005A0EEC" w:rsidP="005A0EEC">
      <w:pPr>
        <w:pStyle w:val="Absatz"/>
      </w:pPr>
      <w:r>
        <w:t>Der Auftraggeber (AG) verwendet für das Vergabeverfahren die Vergabeplattform Deutsches Vergabe</w:t>
      </w:r>
      <w:r>
        <w:softHyphen/>
        <w:t>portal (</w:t>
      </w:r>
      <w:r w:rsidRPr="00661A77">
        <w:rPr>
          <w:b/>
          <w:bCs/>
        </w:rPr>
        <w:t>DTVP</w:t>
      </w:r>
      <w:r>
        <w:t>). Die Kommunikation mit der Vergabestelle erfolgt ausschließlich über die Vergabeplattform. Das gilt für Fragen zum gesamten Vergabeverfahren, Antworten auf Bewerberfragen, bei Bedarf auch für die Korrektur der Vergabe</w:t>
      </w:r>
      <w:r>
        <w:softHyphen/>
        <w:t>unterlagen.</w:t>
      </w:r>
      <w:r w:rsidR="008B5917">
        <w:t xml:space="preserve"> </w:t>
      </w:r>
    </w:p>
    <w:p w14:paraId="1FF7ABAD" w14:textId="34006A1C" w:rsidR="005A0EEC" w:rsidRDefault="008B5917" w:rsidP="005A0EEC">
      <w:pPr>
        <w:pStyle w:val="Absatz"/>
      </w:pPr>
      <w:r w:rsidRPr="008B5917">
        <w:t>Angebote in Papierform oder auf andere Weise elektronisch (z. B. per E-Mail) zugesandte Angebote werden nicht akzeptiert.</w:t>
      </w:r>
    </w:p>
    <w:p w14:paraId="7B81D74C" w14:textId="3D0F4E6C" w:rsidR="005A0EEC" w:rsidRDefault="005A0EEC" w:rsidP="005A0EEC">
      <w:pPr>
        <w:pStyle w:val="berschrift2"/>
      </w:pPr>
      <w:bookmarkStart w:id="17" w:name="_Toc168472148"/>
      <w:r>
        <w:t>Bieterfragen</w:t>
      </w:r>
      <w:bookmarkEnd w:id="17"/>
    </w:p>
    <w:p w14:paraId="3F2D7B71" w14:textId="77777777" w:rsidR="005A0EEC" w:rsidRDefault="005A0EEC" w:rsidP="005A0EEC">
      <w:pPr>
        <w:pStyle w:val="Absatz"/>
      </w:pPr>
      <w:r>
        <w:t xml:space="preserve">Alle Fragen sowie andere Kontaktaufnahmen, die sich unmittelbar oder mittelbar auf das Vergabeverfahren oder den Vergabegegenstand beziehen, sind </w:t>
      </w:r>
      <w:r w:rsidRPr="00474BCE">
        <w:rPr>
          <w:u w:val="single"/>
        </w:rPr>
        <w:t>ausschließlich</w:t>
      </w:r>
      <w:r>
        <w:t xml:space="preserve"> über die Vergabeplattform </w:t>
      </w:r>
      <w:hyperlink r:id="rId13" w:history="1">
        <w:r w:rsidRPr="003F62C7">
          <w:rPr>
            <w:rStyle w:val="Hyperlink"/>
          </w:rPr>
          <w:t>www.dtvp.de</w:t>
        </w:r>
      </w:hyperlink>
      <w:r>
        <w:t xml:space="preserve">  an den AG zu richten. </w:t>
      </w:r>
    </w:p>
    <w:p w14:paraId="2AB5F052" w14:textId="453E38C8" w:rsidR="005A0EEC" w:rsidRDefault="005A0EEC" w:rsidP="005A0EEC">
      <w:pPr>
        <w:pStyle w:val="Absatz"/>
      </w:pPr>
      <w:r>
        <w:t xml:space="preserve">Bieterfragen sollten bis </w:t>
      </w:r>
      <w:r>
        <w:rPr>
          <w:b/>
        </w:rPr>
        <w:t xml:space="preserve">spätestens </w:t>
      </w:r>
      <w:r w:rsidRPr="00754F1A">
        <w:rPr>
          <w:b/>
        </w:rPr>
        <w:t>10</w:t>
      </w:r>
      <w:r>
        <w:rPr>
          <w:b/>
        </w:rPr>
        <w:t xml:space="preserve"> Tage vor Ablauf der Bewerbungsfrist</w:t>
      </w:r>
      <w:r>
        <w:t xml:space="preserve"> über die Vergabeplattform eingereicht werden, um die Antworten spätestens </w:t>
      </w:r>
      <w:r w:rsidRPr="00754F1A">
        <w:rPr>
          <w:b/>
          <w:bCs/>
        </w:rPr>
        <w:t>6</w:t>
      </w:r>
      <w:r w:rsidRPr="00D06DE5">
        <w:rPr>
          <w:b/>
          <w:bCs/>
        </w:rPr>
        <w:t xml:space="preserve"> Tage</w:t>
      </w:r>
      <w:r>
        <w:t xml:space="preserve"> vor Ablauf der Teilnahmeantragsfrist zur Verfügung zu stellen.</w:t>
      </w:r>
    </w:p>
    <w:p w14:paraId="20D14B50" w14:textId="1049461D" w:rsidR="005A0EEC" w:rsidRDefault="005A0EEC" w:rsidP="005A0EEC">
      <w:pPr>
        <w:pStyle w:val="Absatz"/>
      </w:pPr>
      <w:r>
        <w:lastRenderedPageBreak/>
        <w:t>Bieterfragen und deren Beantwortung werden Bestandteil der Vergabeunterlagen. Alle Bieterfragen und deren Antworten werden auf der vorgenannten Vergabe</w:t>
      </w:r>
      <w:r>
        <w:softHyphen/>
        <w:t>plattform unter der betreffenden Ausschreibung allen Bewerbern zur Verfügung gestellt. Die Bewerber haben dafür Sorge zu tragen, dass sie an die dort veröffentlichten Fragen und Antworten gelangen.</w:t>
      </w:r>
    </w:p>
    <w:p w14:paraId="514B62D2" w14:textId="022A32A0" w:rsidR="00335A9F" w:rsidRDefault="00335A9F" w:rsidP="005A0EEC">
      <w:pPr>
        <w:pStyle w:val="Absatz"/>
      </w:pPr>
      <w:r w:rsidRPr="00335A9F">
        <w:t>Der Bieter ist selbst für seine Information über die Vergabeplattform verantwortlich. Bieter, die sich für das Verfahren auf der Vergabeplattform registriert haben, werden über eingehende Nachrichten über ihren E-Mail-Account benachrichtigt. Sofern eine Nachricht verspätet gelesen, bearbeitet und/oder beantwortet wird, trägt der Bieter selbst die für ihn entstehenden Nachteile. Bei der E-Mail-Benachrichtigung handelt es sich um eine Service-Funktion, die keine Verbindlichkeit darstellt. Diese ist nur über die Vergabeplattform gegeben.</w:t>
      </w:r>
    </w:p>
    <w:p w14:paraId="2F7301A8" w14:textId="77777777" w:rsidR="00335A9F" w:rsidRDefault="00335A9F" w:rsidP="00335A9F">
      <w:pPr>
        <w:pStyle w:val="Absatz"/>
      </w:pPr>
      <w:r>
        <w:t>Hinweis: Fragen und die hierauf erteilten Antworten werden in anonymisierter Form allen Bietern zugänglich gemacht. Es wird daher um eine neutrale Formulierung von Fragen gebeten.</w:t>
      </w:r>
    </w:p>
    <w:p w14:paraId="693562AE" w14:textId="72021CAF" w:rsidR="00335A9F" w:rsidRDefault="00335A9F" w:rsidP="00335A9F">
      <w:pPr>
        <w:pStyle w:val="Absatz"/>
      </w:pPr>
      <w:r>
        <w:t>Bieterfragen sollen mit folgenden Referenzierungen gestellt werden:</w:t>
      </w:r>
    </w:p>
    <w:p w14:paraId="4CA79A71" w14:textId="77777777" w:rsidR="005A0EEC" w:rsidRDefault="005A0EEC" w:rsidP="005A0EEC">
      <w:pPr>
        <w:pStyle w:val="Aufzhlung1"/>
      </w:pPr>
      <w:r>
        <w:t>Dokument(e) der Unterlagen zum Teilnahmewettbewerb, auf die sich die Fragestellung bezieht</w:t>
      </w:r>
    </w:p>
    <w:p w14:paraId="54DCB1D3" w14:textId="77777777" w:rsidR="005A0EEC" w:rsidRDefault="005A0EEC" w:rsidP="005A0EEC">
      <w:pPr>
        <w:pStyle w:val="Aufzhlung1"/>
      </w:pPr>
      <w:r>
        <w:t>unter Nennung entsprechender Punkte/Kapitel</w:t>
      </w:r>
    </w:p>
    <w:p w14:paraId="19CC7363" w14:textId="674410D2" w:rsidR="00335A9F" w:rsidRPr="00335A9F" w:rsidRDefault="00335A9F" w:rsidP="00335A9F">
      <w:pPr>
        <w:pStyle w:val="Aufzhlung1"/>
      </w:pPr>
      <w:r>
        <w:rPr>
          <w:rFonts w:eastAsiaTheme="minorEastAsia"/>
        </w:rPr>
        <w:t xml:space="preserve">möglichst auch mit Bezeichnung des Kriteriums </w:t>
      </w:r>
      <w:r w:rsidRPr="00335A9F">
        <w:rPr>
          <w:rFonts w:eastAsiaTheme="minorEastAsia"/>
        </w:rPr>
        <w:t>der Preisposition u.ä.</w:t>
      </w:r>
    </w:p>
    <w:p w14:paraId="55DC9806" w14:textId="77777777" w:rsidR="00335A9F" w:rsidRDefault="00335A9F" w:rsidP="00335A9F">
      <w:pPr>
        <w:pStyle w:val="Aufzhlung1"/>
        <w:numPr>
          <w:ilvl w:val="0"/>
          <w:numId w:val="0"/>
        </w:numPr>
        <w:ind w:left="1418" w:hanging="284"/>
        <w:rPr>
          <w:rFonts w:eastAsiaTheme="minorEastAsia"/>
        </w:rPr>
      </w:pPr>
    </w:p>
    <w:tbl>
      <w:tblPr>
        <w:tblW w:w="836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Description w:val="Beschreibung des Aufbaus der Tabelle für Bieterfragen und deren Antworten"/>
      </w:tblPr>
      <w:tblGrid>
        <w:gridCol w:w="709"/>
        <w:gridCol w:w="2835"/>
        <w:gridCol w:w="2445"/>
        <w:gridCol w:w="2375"/>
      </w:tblGrid>
      <w:tr w:rsidR="00335A9F" w14:paraId="4341BD5F" w14:textId="77777777" w:rsidTr="0022468D">
        <w:tc>
          <w:tcPr>
            <w:tcW w:w="709" w:type="dxa"/>
            <w:tcBorders>
              <w:right w:val="single" w:sz="4" w:space="0" w:color="FFFFFF" w:themeColor="background1"/>
            </w:tcBorders>
            <w:shd w:val="clear" w:color="auto" w:fill="002A64"/>
            <w:vAlign w:val="center"/>
          </w:tcPr>
          <w:p w14:paraId="66D103D0" w14:textId="77777777" w:rsidR="00335A9F" w:rsidRDefault="00335A9F" w:rsidP="0022468D">
            <w:pPr>
              <w:pStyle w:val="Tabellenkopf"/>
              <w:rPr>
                <w:rFonts w:eastAsia="MS Mincho" w:hint="eastAsia"/>
              </w:rPr>
            </w:pPr>
            <w:r>
              <w:rPr>
                <w:rFonts w:eastAsia="MS Mincho" w:hint="eastAsia"/>
              </w:rPr>
              <w:t>™</w:t>
            </w:r>
          </w:p>
        </w:tc>
        <w:tc>
          <w:tcPr>
            <w:tcW w:w="2835" w:type="dxa"/>
            <w:tcBorders>
              <w:left w:val="single" w:sz="4" w:space="0" w:color="FFFFFF" w:themeColor="background1"/>
              <w:right w:val="single" w:sz="4" w:space="0" w:color="FFFFFF" w:themeColor="background1"/>
            </w:tcBorders>
            <w:shd w:val="clear" w:color="auto" w:fill="002A64"/>
            <w:vAlign w:val="center"/>
          </w:tcPr>
          <w:p w14:paraId="7B8C3294" w14:textId="77777777" w:rsidR="00335A9F" w:rsidRDefault="00335A9F" w:rsidP="0022468D">
            <w:pPr>
              <w:pStyle w:val="Tabellenkopf"/>
              <w:rPr>
                <w:rFonts w:eastAsia="MS Mincho" w:hint="eastAsia"/>
              </w:rPr>
            </w:pPr>
            <w:r>
              <w:rPr>
                <w:rFonts w:eastAsia="MS Mincho"/>
              </w:rPr>
              <w:t>Bezug</w:t>
            </w:r>
            <w:r>
              <w:rPr>
                <w:rFonts w:eastAsia="MS Mincho"/>
              </w:rPr>
              <w:br/>
              <w:t>(ggf. Dokument, Punkt/Kap.-Nr.)</w:t>
            </w:r>
          </w:p>
        </w:tc>
        <w:tc>
          <w:tcPr>
            <w:tcW w:w="2445" w:type="dxa"/>
            <w:tcBorders>
              <w:left w:val="single" w:sz="4" w:space="0" w:color="FFFFFF" w:themeColor="background1"/>
              <w:right w:val="single" w:sz="4" w:space="0" w:color="FFFFFF" w:themeColor="background1"/>
            </w:tcBorders>
            <w:shd w:val="clear" w:color="auto" w:fill="002A64"/>
            <w:vAlign w:val="center"/>
          </w:tcPr>
          <w:p w14:paraId="4C7D46CF" w14:textId="77777777" w:rsidR="00335A9F" w:rsidRDefault="00335A9F" w:rsidP="0022468D">
            <w:pPr>
              <w:pStyle w:val="Tabellenkopf"/>
              <w:rPr>
                <w:rFonts w:eastAsia="MS Mincho" w:hint="eastAsia"/>
              </w:rPr>
            </w:pPr>
            <w:r>
              <w:rPr>
                <w:rFonts w:eastAsia="MS Mincho"/>
              </w:rPr>
              <w:t>Frage</w:t>
            </w:r>
          </w:p>
        </w:tc>
        <w:tc>
          <w:tcPr>
            <w:tcW w:w="2375" w:type="dxa"/>
            <w:tcBorders>
              <w:left w:val="single" w:sz="4" w:space="0" w:color="FFFFFF" w:themeColor="background1"/>
            </w:tcBorders>
            <w:shd w:val="clear" w:color="auto" w:fill="002A64"/>
            <w:vAlign w:val="center"/>
          </w:tcPr>
          <w:p w14:paraId="7D125487" w14:textId="77777777" w:rsidR="00335A9F" w:rsidRDefault="00335A9F" w:rsidP="0022468D">
            <w:pPr>
              <w:pStyle w:val="Tabellenkopf"/>
              <w:rPr>
                <w:rFonts w:eastAsia="MS Mincho" w:hint="eastAsia"/>
              </w:rPr>
            </w:pPr>
            <w:r>
              <w:rPr>
                <w:rFonts w:eastAsia="MS Mincho"/>
              </w:rPr>
              <w:t>Antwort</w:t>
            </w:r>
            <w:r>
              <w:rPr>
                <w:rFonts w:eastAsia="MS Mincho"/>
              </w:rPr>
              <w:br/>
              <w:t>des Auftraggebers</w:t>
            </w:r>
          </w:p>
        </w:tc>
      </w:tr>
      <w:tr w:rsidR="00335A9F" w14:paraId="60C36C67" w14:textId="77777777" w:rsidTr="0022468D">
        <w:tc>
          <w:tcPr>
            <w:tcW w:w="709" w:type="dxa"/>
            <w:vAlign w:val="center"/>
          </w:tcPr>
          <w:p w14:paraId="4C0AC8F1" w14:textId="77777777" w:rsidR="00335A9F" w:rsidRDefault="00335A9F" w:rsidP="0022468D">
            <w:pPr>
              <w:pStyle w:val="Tabellentext"/>
              <w:rPr>
                <w:rFonts w:eastAsia="MS Mincho"/>
              </w:rPr>
            </w:pPr>
            <w:r>
              <w:rPr>
                <w:rFonts w:eastAsia="MS Mincho"/>
              </w:rPr>
              <w:t>1</w:t>
            </w:r>
          </w:p>
        </w:tc>
        <w:tc>
          <w:tcPr>
            <w:tcW w:w="2835" w:type="dxa"/>
            <w:vAlign w:val="center"/>
          </w:tcPr>
          <w:p w14:paraId="54CBA0D0" w14:textId="77777777" w:rsidR="00335A9F" w:rsidRDefault="00335A9F" w:rsidP="0022468D">
            <w:pPr>
              <w:pStyle w:val="Tabellentext"/>
              <w:rPr>
                <w:rFonts w:eastAsia="MS Mincho"/>
              </w:rPr>
            </w:pPr>
          </w:p>
        </w:tc>
        <w:tc>
          <w:tcPr>
            <w:tcW w:w="2445" w:type="dxa"/>
            <w:vAlign w:val="center"/>
          </w:tcPr>
          <w:p w14:paraId="22E52E8B" w14:textId="77777777" w:rsidR="00335A9F" w:rsidRDefault="00335A9F" w:rsidP="0022468D">
            <w:pPr>
              <w:pStyle w:val="Tabellentext"/>
              <w:rPr>
                <w:rFonts w:eastAsia="MS Mincho"/>
              </w:rPr>
            </w:pPr>
          </w:p>
        </w:tc>
        <w:tc>
          <w:tcPr>
            <w:tcW w:w="2375" w:type="dxa"/>
            <w:vAlign w:val="center"/>
          </w:tcPr>
          <w:p w14:paraId="4D376250" w14:textId="77777777" w:rsidR="00335A9F" w:rsidRDefault="00335A9F" w:rsidP="0022468D">
            <w:pPr>
              <w:pStyle w:val="Tabellentext"/>
              <w:rPr>
                <w:rFonts w:eastAsia="MS Mincho"/>
              </w:rPr>
            </w:pPr>
          </w:p>
        </w:tc>
      </w:tr>
      <w:tr w:rsidR="00335A9F" w14:paraId="653F7BF9" w14:textId="77777777" w:rsidTr="0022468D">
        <w:tc>
          <w:tcPr>
            <w:tcW w:w="709" w:type="dxa"/>
            <w:vAlign w:val="center"/>
          </w:tcPr>
          <w:p w14:paraId="4422A759" w14:textId="77777777" w:rsidR="00335A9F" w:rsidRDefault="00335A9F" w:rsidP="0022468D">
            <w:pPr>
              <w:pStyle w:val="Tabellentext"/>
              <w:rPr>
                <w:rFonts w:eastAsia="MS Mincho"/>
              </w:rPr>
            </w:pPr>
            <w:r>
              <w:rPr>
                <w:rFonts w:eastAsia="MS Mincho"/>
              </w:rPr>
              <w:t>2</w:t>
            </w:r>
          </w:p>
        </w:tc>
        <w:tc>
          <w:tcPr>
            <w:tcW w:w="2835" w:type="dxa"/>
            <w:vAlign w:val="center"/>
          </w:tcPr>
          <w:p w14:paraId="007AEBCF" w14:textId="77777777" w:rsidR="00335A9F" w:rsidRDefault="00335A9F" w:rsidP="0022468D">
            <w:pPr>
              <w:pStyle w:val="Tabellentext"/>
              <w:rPr>
                <w:rFonts w:eastAsia="MS Mincho"/>
              </w:rPr>
            </w:pPr>
          </w:p>
        </w:tc>
        <w:tc>
          <w:tcPr>
            <w:tcW w:w="2445" w:type="dxa"/>
            <w:vAlign w:val="center"/>
          </w:tcPr>
          <w:p w14:paraId="06B51BF3" w14:textId="77777777" w:rsidR="00335A9F" w:rsidRDefault="00335A9F" w:rsidP="0022468D">
            <w:pPr>
              <w:pStyle w:val="Tabellentext"/>
              <w:rPr>
                <w:rFonts w:eastAsia="MS Mincho"/>
              </w:rPr>
            </w:pPr>
          </w:p>
        </w:tc>
        <w:tc>
          <w:tcPr>
            <w:tcW w:w="2375" w:type="dxa"/>
            <w:vAlign w:val="center"/>
          </w:tcPr>
          <w:p w14:paraId="6CFDF226" w14:textId="77777777" w:rsidR="00335A9F" w:rsidRDefault="00335A9F" w:rsidP="0022468D">
            <w:pPr>
              <w:pStyle w:val="Tabellentext"/>
              <w:rPr>
                <w:rFonts w:eastAsia="MS Mincho"/>
              </w:rPr>
            </w:pPr>
          </w:p>
        </w:tc>
      </w:tr>
    </w:tbl>
    <w:p w14:paraId="22BE862C" w14:textId="6D3C7B0F" w:rsidR="00335A9F" w:rsidRPr="006875A2" w:rsidRDefault="006875A2" w:rsidP="006875A2">
      <w:pPr>
        <w:pStyle w:val="Aufzhlung1"/>
        <w:numPr>
          <w:ilvl w:val="0"/>
          <w:numId w:val="0"/>
        </w:numPr>
        <w:tabs>
          <w:tab w:val="clear" w:pos="2268"/>
          <w:tab w:val="clear" w:pos="9639"/>
          <w:tab w:val="left" w:pos="1807"/>
        </w:tabs>
        <w:rPr>
          <w:sz w:val="16"/>
          <w:szCs w:val="16"/>
        </w:rPr>
      </w:pPr>
      <w:r>
        <w:tab/>
      </w:r>
      <w:r w:rsidRPr="006875A2">
        <w:rPr>
          <w:sz w:val="16"/>
          <w:szCs w:val="16"/>
        </w:rPr>
        <w:t>Tabelle 1: Fragen und Antworten</w:t>
      </w:r>
    </w:p>
    <w:p w14:paraId="319EBE26" w14:textId="77777777" w:rsidR="005A0EEC" w:rsidRDefault="005A0EEC" w:rsidP="005A0EEC">
      <w:pPr>
        <w:pStyle w:val="Absatz"/>
      </w:pPr>
      <w:r>
        <w:t>Falls diese Verfahrensbedingungen einschließlich aller Anlagen, in sich, untereinander oder gegenüber der Bekanntmachung Widersprüche, Unklarheiten, Unvollständigkeiten oder Fehler aufweisen oder nicht verständlich sein sollten, ist die Vergabestelle unverzüglich über eine Bewerberfrage zu informieren und um Klarstellung, Korrektur oder Ergänzung zu bitten.</w:t>
      </w:r>
    </w:p>
    <w:p w14:paraId="6ECB7809" w14:textId="77777777" w:rsidR="005A0EEC" w:rsidRPr="002A41F1" w:rsidRDefault="005A0EEC" w:rsidP="005A0EEC">
      <w:pPr>
        <w:pStyle w:val="Absatz"/>
      </w:pPr>
    </w:p>
    <w:p w14:paraId="0AB86DAE" w14:textId="75993AE8" w:rsidR="65F94EDC" w:rsidRDefault="65F94EDC" w:rsidP="65F94EDC">
      <w:pPr>
        <w:pStyle w:val="Absatz"/>
      </w:pPr>
    </w:p>
    <w:p w14:paraId="44A505C5" w14:textId="55FFEABC" w:rsidR="65F94EDC" w:rsidRDefault="65F94EDC" w:rsidP="65F94EDC">
      <w:pPr>
        <w:pStyle w:val="Absatz"/>
      </w:pPr>
    </w:p>
    <w:p w14:paraId="087643BE" w14:textId="7AA265D7" w:rsidR="65F94EDC" w:rsidRDefault="65F94EDC" w:rsidP="65F94EDC">
      <w:pPr>
        <w:pStyle w:val="Absatz"/>
      </w:pPr>
    </w:p>
    <w:p w14:paraId="54F80913" w14:textId="3C3AEA49" w:rsidR="65F94EDC" w:rsidRDefault="65F94EDC" w:rsidP="65F94EDC">
      <w:pPr>
        <w:pStyle w:val="Absatz"/>
      </w:pPr>
    </w:p>
    <w:p w14:paraId="159ED445" w14:textId="274B1E5A" w:rsidR="65F94EDC" w:rsidRDefault="65F94EDC" w:rsidP="65F94EDC">
      <w:pPr>
        <w:pStyle w:val="Absatz"/>
      </w:pPr>
    </w:p>
    <w:p w14:paraId="1913F5F5" w14:textId="38071B30" w:rsidR="00CB0F23" w:rsidRDefault="5CEACD1E" w:rsidP="65F94EDC">
      <w:pPr>
        <w:pStyle w:val="berschrift2"/>
        <w:spacing w:line="259" w:lineRule="auto"/>
        <w:ind w:left="360" w:hanging="360"/>
      </w:pPr>
      <w:r>
        <w:t>D</w:t>
      </w:r>
      <w:bookmarkStart w:id="18" w:name="_Toc525812728"/>
      <w:bookmarkStart w:id="19" w:name="_Toc61522770"/>
      <w:bookmarkStart w:id="20" w:name="_Toc80276390"/>
      <w:bookmarkStart w:id="21" w:name="_Toc168472149"/>
      <w:r w:rsidR="20C0612D">
        <w:t xml:space="preserve">arstellung des </w:t>
      </w:r>
      <w:r w:rsidR="6054E7A2">
        <w:t>Ausschreibungsg</w:t>
      </w:r>
      <w:r w:rsidR="20C0612D">
        <w:t>egenstands der Beschaffung</w:t>
      </w:r>
      <w:bookmarkEnd w:id="18"/>
      <w:bookmarkEnd w:id="19"/>
      <w:bookmarkEnd w:id="20"/>
      <w:bookmarkEnd w:id="21"/>
    </w:p>
    <w:p w14:paraId="40604CB8" w14:textId="769E387B" w:rsidR="00EC3FC6" w:rsidRPr="00EC3FC6" w:rsidRDefault="00EC3FC6" w:rsidP="00EC3FC6">
      <w:pPr>
        <w:pStyle w:val="Absatz"/>
        <w:widowControl w:val="0"/>
        <w:spacing w:line="259" w:lineRule="auto"/>
        <w:ind w:left="0"/>
        <w:rPr>
          <w:b/>
          <w:bCs/>
        </w:rPr>
      </w:pPr>
      <w:r w:rsidRPr="0311136F">
        <w:rPr>
          <w:b/>
          <w:bCs/>
        </w:rPr>
        <w:t>1.6.1          Gegenstand</w:t>
      </w:r>
    </w:p>
    <w:p w14:paraId="7AF8A614" w14:textId="37E3BC6A" w:rsidR="18F3FEF3" w:rsidRDefault="1D02D876" w:rsidP="0311136F">
      <w:pPr>
        <w:pStyle w:val="Absatz"/>
        <w:widowControl w:val="0"/>
        <w:spacing w:line="259" w:lineRule="auto"/>
      </w:pPr>
      <w:r>
        <w:t xml:space="preserve">Der NDR plant die Ablösung des seit ca. 30 Jahren bestehenden Systems ABBA, das derzeit als zentrales IT-System zur Honorierung und Abwicklung von Beschäftigungsanträgen freier Mitarbeiterinnen und Mitarbeiter eingesetzt wird. Hintergrund ist insbesondere das absehbare Ende des Oracle-Supports für das </w:t>
      </w:r>
      <w:r>
        <w:lastRenderedPageBreak/>
        <w:t xml:space="preserve">bestehende System sowie die Notwendigkeit, die zugrunde liegende fachliche und technische Lösung zukunftssicher neu aufzustellen. Das heutige System, das von ca. 1.200 Personen genutzt wird, weist unter anderem Schwächen hinsichtlich Performance, Benutzerfreundlichkeit, technologischer Zukunftsfähigkeit sowie der Unterstützung Kostenträgerübergreifender Honorierungsprozesse und systemübergreifendem Reporting auf. </w:t>
      </w:r>
    </w:p>
    <w:p w14:paraId="6D5BD78D" w14:textId="722387EB" w:rsidR="18F3FEF3" w:rsidRDefault="2AB9FD22" w:rsidP="0311136F">
      <w:pPr>
        <w:pStyle w:val="Absatz"/>
        <w:widowControl w:val="0"/>
        <w:spacing w:line="259" w:lineRule="auto"/>
      </w:pPr>
      <w:r>
        <w:t>Weitere Informationen werden dem Dok</w:t>
      </w:r>
      <w:r w:rsidR="0122F6FA">
        <w:t>u</w:t>
      </w:r>
      <w:r>
        <w:t xml:space="preserve">ment </w:t>
      </w:r>
      <w:r w:rsidRPr="65F94EDC">
        <w:rPr>
          <w:i/>
          <w:iCs/>
        </w:rPr>
        <w:t>210</w:t>
      </w:r>
      <w:r w:rsidR="68119BFF" w:rsidRPr="65F94EDC">
        <w:rPr>
          <w:i/>
          <w:iCs/>
        </w:rPr>
        <w:t>_</w:t>
      </w:r>
      <w:r w:rsidRPr="65F94EDC">
        <w:rPr>
          <w:i/>
          <w:iCs/>
        </w:rPr>
        <w:t>Leistungsbeschreibung_A</w:t>
      </w:r>
      <w:r w:rsidR="5EE3F0C1" w:rsidRPr="65F94EDC">
        <w:rPr>
          <w:i/>
          <w:iCs/>
        </w:rPr>
        <w:t xml:space="preserve">BBA.pdf </w:t>
      </w:r>
      <w:r w:rsidR="5EE3F0C1" w:rsidRPr="65F94EDC">
        <w:t xml:space="preserve">entnommen. </w:t>
      </w:r>
    </w:p>
    <w:p w14:paraId="10C52643" w14:textId="77777777" w:rsidR="00663030" w:rsidRDefault="00663030" w:rsidP="00EC3FC6">
      <w:pPr>
        <w:pStyle w:val="Absatz"/>
        <w:widowControl w:val="0"/>
        <w:spacing w:line="259" w:lineRule="auto"/>
      </w:pPr>
    </w:p>
    <w:p w14:paraId="67945D38" w14:textId="77777777" w:rsidR="00663030" w:rsidRDefault="00663030" w:rsidP="00EC3FC6">
      <w:pPr>
        <w:pStyle w:val="Absatz"/>
        <w:widowControl w:val="0"/>
        <w:spacing w:line="259" w:lineRule="auto"/>
      </w:pPr>
    </w:p>
    <w:p w14:paraId="450721C6" w14:textId="77777777" w:rsidR="00947179" w:rsidRPr="00DC2111" w:rsidRDefault="00947179" w:rsidP="052B44BA">
      <w:pPr>
        <w:pStyle w:val="Absatz"/>
        <w:widowControl w:val="0"/>
        <w:spacing w:line="259" w:lineRule="auto"/>
      </w:pPr>
    </w:p>
    <w:p w14:paraId="18B825F8" w14:textId="77777777" w:rsidR="00BF71DE" w:rsidRDefault="00BF71DE" w:rsidP="00C34E86">
      <w:pPr>
        <w:pStyle w:val="Absatz"/>
      </w:pPr>
    </w:p>
    <w:p w14:paraId="7DF0EB78" w14:textId="4DB082D8" w:rsidR="00CB0F23" w:rsidRDefault="00682BA0">
      <w:pPr>
        <w:pStyle w:val="berschrift1"/>
        <w:tabs>
          <w:tab w:val="num" w:pos="1134"/>
        </w:tabs>
      </w:pPr>
      <w:bookmarkStart w:id="22" w:name="_Toc525812729"/>
      <w:bookmarkStart w:id="23" w:name="_Toc61522771"/>
      <w:bookmarkStart w:id="24" w:name="_Toc80276391"/>
      <w:bookmarkStart w:id="25" w:name="_Toc168472150"/>
      <w:r>
        <w:lastRenderedPageBreak/>
        <w:t>Ei</w:t>
      </w:r>
      <w:r w:rsidR="00B20651">
        <w:t>nführung in das Vergabeverfahren</w:t>
      </w:r>
      <w:bookmarkEnd w:id="22"/>
      <w:bookmarkEnd w:id="23"/>
      <w:bookmarkEnd w:id="24"/>
      <w:bookmarkEnd w:id="25"/>
    </w:p>
    <w:p w14:paraId="1E864778" w14:textId="24F16FE5" w:rsidR="00CB0F23" w:rsidRDefault="001C50DF">
      <w:pPr>
        <w:pStyle w:val="berschrift2"/>
      </w:pPr>
      <w:bookmarkStart w:id="26" w:name="_Toc525812730"/>
      <w:bookmarkStart w:id="27" w:name="_Toc61522772"/>
      <w:bookmarkStart w:id="28" w:name="_Toc80276392"/>
      <w:bookmarkStart w:id="29" w:name="_Toc168472151"/>
      <w:r>
        <w:t xml:space="preserve">Vergabeordnung und </w:t>
      </w:r>
      <w:r w:rsidR="00B20651">
        <w:t>Vergabeart</w:t>
      </w:r>
      <w:bookmarkEnd w:id="26"/>
      <w:bookmarkEnd w:id="27"/>
      <w:bookmarkEnd w:id="28"/>
      <w:bookmarkEnd w:id="29"/>
    </w:p>
    <w:p w14:paraId="04B5BE22" w14:textId="3C54BF9B" w:rsidR="00ED167F" w:rsidRDefault="009741D1">
      <w:pPr>
        <w:pStyle w:val="Absatz"/>
      </w:pPr>
      <w:r>
        <w:t>In dem vorliegende</w:t>
      </w:r>
      <w:r w:rsidR="0033288C">
        <w:t>n</w:t>
      </w:r>
      <w:r>
        <w:t xml:space="preserve"> Dokument „</w:t>
      </w:r>
      <w:r w:rsidR="007A34BD">
        <w:t>Bewerbung</w:t>
      </w:r>
      <w:r>
        <w:t>sb</w:t>
      </w:r>
      <w:r w:rsidR="001E7EA9">
        <w:t>e</w:t>
      </w:r>
      <w:r w:rsidR="00120826">
        <w:t>dingungen</w:t>
      </w:r>
      <w:r>
        <w:t xml:space="preserve">“ im Sinne </w:t>
      </w:r>
      <w:r w:rsidR="007F2235">
        <w:t xml:space="preserve">des § 29 Abs. 1 Nr. 2 der </w:t>
      </w:r>
      <w:r w:rsidR="007F2235" w:rsidRPr="0033288C">
        <w:rPr>
          <w:b/>
          <w:bCs/>
        </w:rPr>
        <w:t>Vergabeordnung (VgV)</w:t>
      </w:r>
      <w:r w:rsidR="007F2235">
        <w:t xml:space="preserve"> </w:t>
      </w:r>
      <w:r w:rsidR="000C208D">
        <w:t xml:space="preserve">werden die Einzelheiten zur Durchführung eines </w:t>
      </w:r>
      <w:r w:rsidR="000C208D" w:rsidRPr="0033288C">
        <w:rPr>
          <w:b/>
          <w:bCs/>
        </w:rPr>
        <w:t>Verhandlungsverfahrens mit Teilnahmewettbewerb</w:t>
      </w:r>
      <w:r w:rsidR="007A34BD">
        <w:rPr>
          <w:b/>
          <w:bCs/>
        </w:rPr>
        <w:t xml:space="preserve"> gem. § 17 VgV</w:t>
      </w:r>
      <w:r w:rsidR="000C208D">
        <w:t xml:space="preserve"> beschrieben.</w:t>
      </w:r>
    </w:p>
    <w:p w14:paraId="01B4A1F7" w14:textId="57A159F0" w:rsidR="00FA2D76" w:rsidRDefault="00FA2D76" w:rsidP="00D06DE5">
      <w:pPr>
        <w:pStyle w:val="Absatz"/>
      </w:pPr>
      <w:r>
        <w:t xml:space="preserve">Das Vergabeverfahren </w:t>
      </w:r>
      <w:r w:rsidR="00A50F69">
        <w:t>unterteilt sich in die Phasen:</w:t>
      </w:r>
    </w:p>
    <w:p w14:paraId="5C17847C" w14:textId="66D4A410" w:rsidR="00A50F69" w:rsidRDefault="00A50F69" w:rsidP="00921F2C">
      <w:pPr>
        <w:pStyle w:val="Absatz"/>
        <w:numPr>
          <w:ilvl w:val="0"/>
          <w:numId w:val="24"/>
        </w:numPr>
        <w:spacing w:after="0"/>
        <w:ind w:left="1848" w:hanging="357"/>
      </w:pPr>
      <w:r>
        <w:t>Teilnahmewettbewerb</w:t>
      </w:r>
    </w:p>
    <w:p w14:paraId="06A6F419" w14:textId="5FE461D5" w:rsidR="00A50F69" w:rsidRDefault="00564AA9" w:rsidP="00921F2C">
      <w:pPr>
        <w:pStyle w:val="Absatz"/>
        <w:numPr>
          <w:ilvl w:val="0"/>
          <w:numId w:val="24"/>
        </w:numPr>
        <w:spacing w:after="0"/>
        <w:ind w:left="1848" w:hanging="357"/>
      </w:pPr>
      <w:r>
        <w:t>Verhandlungsverfahren</w:t>
      </w:r>
      <w:r w:rsidR="00A50F69">
        <w:t xml:space="preserve"> (auch </w:t>
      </w:r>
      <w:r>
        <w:t>Angebots</w:t>
      </w:r>
      <w:r w:rsidR="00A50F69">
        <w:t>verfahren genannt)</w:t>
      </w:r>
    </w:p>
    <w:p w14:paraId="2DE0E839" w14:textId="40E9822E" w:rsidR="00FA2D76" w:rsidRDefault="00FA2D76" w:rsidP="00D06DE5">
      <w:pPr>
        <w:pStyle w:val="Absatz"/>
      </w:pPr>
    </w:p>
    <w:p w14:paraId="66E48ADC" w14:textId="2F297F6D" w:rsidR="00A50F69" w:rsidRDefault="00A50F69" w:rsidP="00D06DE5">
      <w:pPr>
        <w:pStyle w:val="Absatz"/>
      </w:pPr>
      <w:r>
        <w:t xml:space="preserve">In der </w:t>
      </w:r>
      <w:r w:rsidRPr="008D1517">
        <w:rPr>
          <w:b/>
          <w:bCs/>
        </w:rPr>
        <w:t>ersten Phase</w:t>
      </w:r>
      <w:r>
        <w:t xml:space="preserve"> findet der öffentliche Teilnahmewettbewerb statt, in welchem die Bewerber auf Ihre Eignung geprüft und</w:t>
      </w:r>
      <w:r w:rsidR="004C5F11">
        <w:t xml:space="preserve"> anhand der </w:t>
      </w:r>
      <w:r w:rsidR="004C5F11" w:rsidRPr="004C5F11">
        <w:rPr>
          <w:b/>
          <w:bCs/>
        </w:rPr>
        <w:t>Eignungskriterien</w:t>
      </w:r>
      <w:r>
        <w:t xml:space="preserve"> für die Teilnahme am weiteren Verfahren ausgewählt werden.</w:t>
      </w:r>
    </w:p>
    <w:p w14:paraId="5933F866" w14:textId="474A03D1" w:rsidR="00A50F69" w:rsidRDefault="00A50F69" w:rsidP="00D06DE5">
      <w:pPr>
        <w:pStyle w:val="Absatz"/>
      </w:pPr>
      <w:r>
        <w:t xml:space="preserve">In der </w:t>
      </w:r>
      <w:r w:rsidRPr="008D1517">
        <w:rPr>
          <w:b/>
          <w:bCs/>
        </w:rPr>
        <w:t>zweiten Phase</w:t>
      </w:r>
      <w:r>
        <w:t xml:space="preserve"> – dem Verhandlungsverfahren – werden die</w:t>
      </w:r>
      <w:r w:rsidR="008D1517">
        <w:t>,</w:t>
      </w:r>
      <w:r>
        <w:t xml:space="preserve"> durch die </w:t>
      </w:r>
      <w:r w:rsidR="00856102" w:rsidRPr="00856102">
        <w:t>aus dem</w:t>
      </w:r>
      <w:r w:rsidR="00856102">
        <w:rPr>
          <w:b/>
          <w:bCs/>
        </w:rPr>
        <w:t xml:space="preserve"> </w:t>
      </w:r>
      <w:r w:rsidR="00856102" w:rsidRPr="008F7EE6">
        <w:t>Teilnahmewettbewerb</w:t>
      </w:r>
      <w:r w:rsidR="00856102">
        <w:rPr>
          <w:b/>
          <w:bCs/>
        </w:rPr>
        <w:t xml:space="preserve"> </w:t>
      </w:r>
      <w:r>
        <w:t xml:space="preserve">ermittelten </w:t>
      </w:r>
      <w:r w:rsidR="007A34BD">
        <w:t xml:space="preserve">fünf </w:t>
      </w:r>
      <w:r>
        <w:t>Bewerber zur Abgabe eines Erstangebot</w:t>
      </w:r>
      <w:r w:rsidR="008D1517">
        <w:t>es durch den Auftraggeber aufgefordert.</w:t>
      </w:r>
      <w:r w:rsidR="008F7EE6">
        <w:t xml:space="preserve"> </w:t>
      </w:r>
      <w:r w:rsidR="00856102">
        <w:t xml:space="preserve">Die anschließende Bewertung erfolgt </w:t>
      </w:r>
      <w:r w:rsidR="009F111A">
        <w:t>auf Basis der Wirtschaftlichkeit</w:t>
      </w:r>
      <w:r w:rsidR="00212FE3">
        <w:t xml:space="preserve"> (Kennzahl Z)</w:t>
      </w:r>
      <w:r w:rsidR="009F111A">
        <w:t xml:space="preserve"> </w:t>
      </w:r>
      <w:r w:rsidR="00856102">
        <w:t xml:space="preserve">anhand der </w:t>
      </w:r>
      <w:r w:rsidR="00C7511A">
        <w:rPr>
          <w:b/>
          <w:bCs/>
        </w:rPr>
        <w:t>Bewertungsmatrix</w:t>
      </w:r>
      <w:r w:rsidR="009F111A">
        <w:rPr>
          <w:b/>
          <w:bCs/>
        </w:rPr>
        <w:t xml:space="preserve"> sowie des Preisblatts</w:t>
      </w:r>
      <w:r w:rsidR="00856102">
        <w:t>.</w:t>
      </w:r>
      <w:r>
        <w:t xml:space="preserve"> </w:t>
      </w:r>
    </w:p>
    <w:p w14:paraId="06733421" w14:textId="249A2710" w:rsidR="00577DD5" w:rsidRDefault="007A34BD" w:rsidP="0311136F">
      <w:pPr>
        <w:pStyle w:val="Absatz"/>
        <w:spacing w:line="259" w:lineRule="auto"/>
      </w:pPr>
      <w:r>
        <w:t xml:space="preserve">Im nächsten Schritt werden mit den drei </w:t>
      </w:r>
      <w:r w:rsidR="4EB02DE2">
        <w:t xml:space="preserve">bestplatzierten </w:t>
      </w:r>
      <w:r>
        <w:t>Bewerbern</w:t>
      </w:r>
      <w:r w:rsidR="7FEEC36A">
        <w:t xml:space="preserve"> (Platz 1-3)</w:t>
      </w:r>
      <w:r w:rsidR="00462186">
        <w:t xml:space="preserve">, </w:t>
      </w:r>
      <w:r w:rsidR="14228300">
        <w:t xml:space="preserve">die erste Verhandlungsrunde </w:t>
      </w:r>
      <w:r w:rsidR="00462186">
        <w:t xml:space="preserve">vor Ort in Hamburg </w:t>
      </w:r>
      <w:r w:rsidR="00C0705A">
        <w:t>Rothenbaum</w:t>
      </w:r>
      <w:r w:rsidR="00462186">
        <w:t xml:space="preserve"> durchführ</w:t>
      </w:r>
      <w:r w:rsidR="02EB0B16">
        <w:t>en</w:t>
      </w:r>
      <w:r w:rsidR="00C16A97">
        <w:t xml:space="preserve">, woraufhin </w:t>
      </w:r>
      <w:r w:rsidR="6FF8C0FE">
        <w:t xml:space="preserve">evtl. weitere </w:t>
      </w:r>
      <w:r w:rsidR="00C16A97">
        <w:t>Verhandlungsrunden folgen</w:t>
      </w:r>
      <w:r w:rsidR="00462186">
        <w:t xml:space="preserve">. </w:t>
      </w:r>
    </w:p>
    <w:p w14:paraId="32F9616D" w14:textId="61A97645" w:rsidR="0084429C" w:rsidRDefault="00B20651" w:rsidP="0084429C">
      <w:pPr>
        <w:pStyle w:val="Absatz"/>
      </w:pPr>
      <w:r>
        <w:t xml:space="preserve">Das Vergabeverfahren und die Kommunikation im Rahmen der Leistungserbringung wird in </w:t>
      </w:r>
      <w:r w:rsidRPr="5AD1A080">
        <w:rPr>
          <w:b/>
          <w:bCs/>
        </w:rPr>
        <w:t>deutscher Sprache</w:t>
      </w:r>
      <w:r>
        <w:t xml:space="preserve"> durchgeführt. Jegliche Kommunikation erfolgt ausschließlich auf Deutsch. </w:t>
      </w:r>
      <w:r w:rsidR="00A50F69">
        <w:t>Es gilt das Recht der Bundesrepublik Deutschland</w:t>
      </w:r>
      <w:r w:rsidR="000C046D">
        <w:t>.</w:t>
      </w:r>
    </w:p>
    <w:p w14:paraId="46E0271D" w14:textId="2A2A3FB5" w:rsidR="0084429C" w:rsidRDefault="0084429C" w:rsidP="0084429C">
      <w:pPr>
        <w:pStyle w:val="Absatz"/>
      </w:pPr>
      <w:r w:rsidRPr="0084429C">
        <w:t>Für die spätere Beauftragung werden die Vertragsbedingungen der EVB-IT Erstellung in der jeweils zum Zeitpunkt der Veröffentlichung der Vergabeunterlagen geltenden Fassung zugrunde gelegt. Die EVB-IT Erstellung wird Bestandteil der Vergabeunterlagen und des späteren Vertrags.</w:t>
      </w:r>
    </w:p>
    <w:p w14:paraId="6306B66F" w14:textId="77777777" w:rsidR="00C16A97" w:rsidRDefault="00C16A97" w:rsidP="00C16A97">
      <w:pPr>
        <w:pStyle w:val="Absatz"/>
      </w:pPr>
      <w:r>
        <w:t>Systemdokumentationen zur Kommunikation zwischen IT-Systemspezialisten können, sofern sie in Deutsch nicht vorhanden sind, in Englisch übergeben werden.</w:t>
      </w:r>
    </w:p>
    <w:p w14:paraId="214D997A" w14:textId="13919B84" w:rsidR="00C16A97" w:rsidRDefault="00C16A97" w:rsidP="00C16A97">
      <w:pPr>
        <w:pStyle w:val="Absatz"/>
      </w:pPr>
      <w:r>
        <w:t>Abkürzungen und Produktnamen im Angebot sind vom Bieter in einem Glossar zu erläutern.</w:t>
      </w:r>
    </w:p>
    <w:p w14:paraId="5CA53D5F" w14:textId="77777777" w:rsidR="00CB0F23" w:rsidRDefault="00B20651">
      <w:pPr>
        <w:pStyle w:val="berschrift2"/>
      </w:pPr>
      <w:bookmarkStart w:id="30" w:name="_Toc80276393"/>
      <w:bookmarkStart w:id="31" w:name="_Toc168472152"/>
      <w:r>
        <w:t>Ziel des Teilnahmewettbewerbs</w:t>
      </w:r>
      <w:bookmarkEnd w:id="30"/>
      <w:bookmarkEnd w:id="31"/>
    </w:p>
    <w:p w14:paraId="4A304139" w14:textId="00A3EFDF" w:rsidR="00CB0F23" w:rsidRDefault="00B20651">
      <w:pPr>
        <w:pStyle w:val="Absatz"/>
      </w:pPr>
      <w:r>
        <w:t>Der Teilnahmewettbewerb zum vorliegenden Vergabeverfahren dient der Überprüfung und Feststellung der Eignung anhand der nach § 122 des Gesetzes gegen Wettbewerbs</w:t>
      </w:r>
      <w:r w:rsidR="00D06DE5">
        <w:softHyphen/>
      </w:r>
      <w:r>
        <w:t>beschränkungen (GWB) festgelegten Eignungskriterien und des Nichtvorliegens von Ausschlussgründen nach den §§ 123 und 124 GWB.</w:t>
      </w:r>
    </w:p>
    <w:p w14:paraId="13F3FA59" w14:textId="77777777" w:rsidR="00841E58" w:rsidRDefault="00B20651">
      <w:pPr>
        <w:pStyle w:val="Absatz"/>
      </w:pPr>
      <w:r>
        <w:t xml:space="preserve">Zur Eignungsprüfung sind vom Bewerber Angaben und Erklärungen zum </w:t>
      </w:r>
    </w:p>
    <w:p w14:paraId="20942BD3" w14:textId="77777777" w:rsidR="00841E58" w:rsidRDefault="00B20651" w:rsidP="00921F2C">
      <w:pPr>
        <w:pStyle w:val="Absatz"/>
        <w:numPr>
          <w:ilvl w:val="0"/>
          <w:numId w:val="23"/>
        </w:numPr>
        <w:spacing w:after="0"/>
      </w:pPr>
      <w:r>
        <w:t xml:space="preserve">Nichtvorliegen von </w:t>
      </w:r>
      <w:r w:rsidRPr="00841E58">
        <w:rPr>
          <w:b/>
          <w:bCs/>
        </w:rPr>
        <w:t>Ausschlussgründen</w:t>
      </w:r>
      <w:r>
        <w:t xml:space="preserve">, </w:t>
      </w:r>
    </w:p>
    <w:p w14:paraId="1B04D552" w14:textId="77777777" w:rsidR="00841E58" w:rsidRDefault="00B20651" w:rsidP="00921F2C">
      <w:pPr>
        <w:pStyle w:val="Absatz"/>
        <w:numPr>
          <w:ilvl w:val="0"/>
          <w:numId w:val="23"/>
        </w:numPr>
        <w:spacing w:after="0"/>
      </w:pPr>
      <w:r>
        <w:t xml:space="preserve">zur </w:t>
      </w:r>
      <w:r w:rsidRPr="00841E58">
        <w:rPr>
          <w:b/>
          <w:bCs/>
        </w:rPr>
        <w:t>Befähigung und Erlaubnis zur Berufsausübung</w:t>
      </w:r>
      <w:r>
        <w:t xml:space="preserve">, </w:t>
      </w:r>
    </w:p>
    <w:p w14:paraId="5AF631AF" w14:textId="77777777" w:rsidR="00841E58" w:rsidRDefault="00B20651" w:rsidP="00921F2C">
      <w:pPr>
        <w:pStyle w:val="Absatz"/>
        <w:numPr>
          <w:ilvl w:val="0"/>
          <w:numId w:val="23"/>
        </w:numPr>
        <w:spacing w:after="0"/>
      </w:pPr>
      <w:r>
        <w:t xml:space="preserve">zur </w:t>
      </w:r>
      <w:r w:rsidRPr="00661A77">
        <w:rPr>
          <w:b/>
          <w:bCs/>
        </w:rPr>
        <w:t>wirtschaftlichen und finanziellen Leistungsfähigkeit</w:t>
      </w:r>
      <w:r>
        <w:t xml:space="preserve"> </w:t>
      </w:r>
    </w:p>
    <w:p w14:paraId="05C1A455" w14:textId="77777777" w:rsidR="00841E58" w:rsidRDefault="00B20651" w:rsidP="00921F2C">
      <w:pPr>
        <w:pStyle w:val="Absatz"/>
        <w:numPr>
          <w:ilvl w:val="0"/>
          <w:numId w:val="23"/>
        </w:numPr>
        <w:spacing w:after="0"/>
      </w:pPr>
      <w:r>
        <w:t xml:space="preserve">sowie zur </w:t>
      </w:r>
      <w:r w:rsidRPr="00661A77">
        <w:rPr>
          <w:b/>
          <w:bCs/>
        </w:rPr>
        <w:t>technischen und beruflichen Leistungsfähigkeit</w:t>
      </w:r>
      <w:r>
        <w:t xml:space="preserve"> </w:t>
      </w:r>
    </w:p>
    <w:p w14:paraId="1F14DDDA" w14:textId="77777777" w:rsidR="00661A77" w:rsidRDefault="00661A77" w:rsidP="00661A77">
      <w:pPr>
        <w:pStyle w:val="Absatz"/>
        <w:spacing w:after="0"/>
      </w:pPr>
    </w:p>
    <w:p w14:paraId="14EF54F5" w14:textId="37B68EBE" w:rsidR="00661A77" w:rsidRDefault="00B20651" w:rsidP="00D5505B">
      <w:pPr>
        <w:pStyle w:val="Absatz"/>
        <w:spacing w:after="0"/>
      </w:pPr>
      <w:r>
        <w:t>zu machen und mit dem Teilnahmeantrag abzugeben.</w:t>
      </w:r>
    </w:p>
    <w:p w14:paraId="1412063E" w14:textId="77777777" w:rsidR="00D5505B" w:rsidRDefault="00D5505B" w:rsidP="00D5505B">
      <w:pPr>
        <w:pStyle w:val="Absatz"/>
        <w:spacing w:after="0"/>
      </w:pPr>
    </w:p>
    <w:p w14:paraId="7F8213CD" w14:textId="14C92662" w:rsidR="00CB0F23" w:rsidRDefault="00B20651">
      <w:pPr>
        <w:pStyle w:val="Absatz"/>
      </w:pPr>
      <w:r>
        <w:t xml:space="preserve">Entsprechend der EU-Bekanntmachung wird </w:t>
      </w:r>
      <w:r w:rsidR="00661A77">
        <w:t xml:space="preserve">der </w:t>
      </w:r>
      <w:r w:rsidR="00752599">
        <w:t>Auftraggeber (</w:t>
      </w:r>
      <w:r w:rsidR="00D06DE5">
        <w:t>AG</w:t>
      </w:r>
      <w:r w:rsidR="00752599">
        <w:t>)</w:t>
      </w:r>
      <w:r>
        <w:t xml:space="preserve"> aus grundsätzlich geeigneten Bewerbern eine weitere Auswahl derjenigen Bewerber herbeiführen, die zur </w:t>
      </w:r>
      <w:r>
        <w:lastRenderedPageBreak/>
        <w:t>Angebotsabgabe aufgefordert werden. Das Auswahlverfahren wird in diesem Dokument beschrieben.</w:t>
      </w:r>
    </w:p>
    <w:p w14:paraId="3C3E9D6D" w14:textId="77777777" w:rsidR="00CB0F23" w:rsidRDefault="00B20651">
      <w:pPr>
        <w:pStyle w:val="berschrift2"/>
      </w:pPr>
      <w:bookmarkStart w:id="32" w:name="_Toc525812732"/>
      <w:bookmarkStart w:id="33" w:name="_Toc61522774"/>
      <w:bookmarkStart w:id="34" w:name="_Toc80276394"/>
      <w:bookmarkStart w:id="35" w:name="_Toc168472153"/>
      <w:r>
        <w:t>Verwendete Begrifflichkeiten und Definitionen</w:t>
      </w:r>
      <w:bookmarkEnd w:id="32"/>
      <w:bookmarkEnd w:id="33"/>
      <w:bookmarkEnd w:id="34"/>
      <w:bookmarkEnd w:id="35"/>
    </w:p>
    <w:p w14:paraId="0D306008" w14:textId="4D56BF9C" w:rsidR="008A3410" w:rsidRDefault="00B20651" w:rsidP="00554C7A">
      <w:pPr>
        <w:pStyle w:val="Aufzhlung1"/>
      </w:pPr>
      <w:r w:rsidRPr="00661A77">
        <w:rPr>
          <w:b/>
          <w:bCs/>
        </w:rPr>
        <w:t>Bewerber:</w:t>
      </w:r>
      <w:r>
        <w:t xml:space="preserve"> Der Begriff „Bewerber“ wird synonym auch mit „Unternehmen“</w:t>
      </w:r>
      <w:r w:rsidR="0052204B">
        <w:t>, „Bieter“</w:t>
      </w:r>
      <w:r>
        <w:t xml:space="preserve"> oder „Wirtschaftsteilnehmer“ verwendet und gilt gleichermaßen auch für Bewerbe</w:t>
      </w:r>
      <w:r w:rsidR="00D06DE5">
        <w:softHyphen/>
      </w:r>
      <w:r>
        <w:t>rgemeinschaften und die damit vertretenen Unternehmen und Wirtschaftsteilnehmer, sofern nicht besondere Anforderungen an letztere aufgeführt werden.</w:t>
      </w:r>
    </w:p>
    <w:p w14:paraId="75B81BDB" w14:textId="1A0B28FC" w:rsidR="00CB0F23" w:rsidRDefault="00B20651">
      <w:pPr>
        <w:pStyle w:val="Aufzhlung1"/>
      </w:pPr>
      <w:r w:rsidRPr="24329009">
        <w:rPr>
          <w:b/>
          <w:bCs/>
        </w:rPr>
        <w:t>Bewerbergemeinschaften</w:t>
      </w:r>
      <w:r>
        <w:t>: Im Falle einer Bewerbergemeinschaft ist von allen Mitgliedern zwingend anzugeben, welches Unternehmen bevollmächtigt ist, für die Bewerbergemeinschaft mit Wirkung für und gegen die Bewerbergemeinschaft Erklärungen abzugeben und anzunehmen bzw. den späteren Vertrag abzuschließen und durchzuführen. Mitglieder einer B</w:t>
      </w:r>
      <w:r w:rsidR="00B4194B">
        <w:t>ieter</w:t>
      </w:r>
      <w:r>
        <w:t>gemeinschaft haften gegenüber dem AG gesamtschuldnerisch. Eine Änderung der Bewerbergemeinschaft nach Abgabe des Teilnahmeantrags ist nicht zulässig und führt zum Ausschluss aus dem Vergabeverfahren.</w:t>
      </w:r>
    </w:p>
    <w:p w14:paraId="331185CA" w14:textId="77777777" w:rsidR="00CB0F23" w:rsidRDefault="00B20651">
      <w:pPr>
        <w:pStyle w:val="Aufzhlung1"/>
      </w:pPr>
      <w:r w:rsidRPr="24329009">
        <w:rPr>
          <w:b/>
          <w:bCs/>
        </w:rPr>
        <w:t>Gender Mainstreaming</w:t>
      </w:r>
      <w:r>
        <w:t>: Sofern eine männliche Begriffsform verwendet wird, ist diese geschlechtsneutral zu werten.</w:t>
      </w:r>
    </w:p>
    <w:p w14:paraId="74FCECC3" w14:textId="77777777" w:rsidR="00CB0F23" w:rsidRDefault="00B20651">
      <w:pPr>
        <w:pStyle w:val="Aufzhlung1"/>
      </w:pPr>
      <w:r>
        <w:t>Wesentliche Unterauftragnehmer und Eignungsleihe: Reine Zulieferer für den Auftragnehmer (AN) gelten nicht als Unterauftragnehmer. Als Unterauftragnehmer werden solche Unternehmen definiert, die im Auftrag und unter der alleinigen vertraglichen Verantwortung des AN eine direkte Leistungsschnittstelle zu dem AG haben.</w:t>
      </w:r>
    </w:p>
    <w:p w14:paraId="2613F68B" w14:textId="77777777" w:rsidR="00CB0F23" w:rsidRDefault="00B20651">
      <w:pPr>
        <w:pStyle w:val="Aufzhlung1ohne"/>
      </w:pPr>
      <w:r w:rsidRPr="00A43CBA">
        <w:rPr>
          <w:b/>
          <w:bCs/>
        </w:rPr>
        <w:t>Unterauftragnehmer</w:t>
      </w:r>
      <w:r>
        <w:t xml:space="preserve"> für nennenswerte Auftragsteile sind solche, die ca. &gt;20 % der Gesamtauftragssumme leisten sollen. Sofern möglich sind diese bereits mit dem Teilnahmeantrag zu benennen. Dazu ist das </w:t>
      </w:r>
      <w:r w:rsidRPr="006875A2">
        <w:t>Formblatt (Anlage 4)</w:t>
      </w:r>
      <w:r>
        <w:t xml:space="preserve"> zu verwenden.</w:t>
      </w:r>
    </w:p>
    <w:p w14:paraId="66E5F627" w14:textId="1A87C55B" w:rsidR="00CB0F23" w:rsidRDefault="00B20651">
      <w:pPr>
        <w:pStyle w:val="Aufzhlung1ohne"/>
      </w:pPr>
      <w:r>
        <w:t xml:space="preserve">Der Bewerber kann im Hinblick auf die erforderliche wirtschaftliche und finanzielle sowie die technische und berufliche Leistungsfähigkeit die Kapazitäten anderer Unternehmen in </w:t>
      </w:r>
      <w:r w:rsidRPr="00A43CBA">
        <w:t>Anspruch nehmen (</w:t>
      </w:r>
      <w:r w:rsidRPr="00A43CBA">
        <w:rPr>
          <w:b/>
          <w:bCs/>
        </w:rPr>
        <w:t>Eignungsleihe</w:t>
      </w:r>
      <w:r w:rsidRPr="00A43CBA">
        <w:t xml:space="preserve">). Im Falle der Eignungsleihe </w:t>
      </w:r>
      <w:r w:rsidR="00A43CBA" w:rsidRPr="00A43CBA">
        <w:t>ist</w:t>
      </w:r>
      <w:r w:rsidRPr="00A43CBA">
        <w:t xml:space="preserve"> </w:t>
      </w:r>
      <w:r w:rsidRPr="006875A2">
        <w:t>zwingend die Anlage 4</w:t>
      </w:r>
      <w:r w:rsidRPr="00A43CBA">
        <w:t xml:space="preserve"> auszufüllen</w:t>
      </w:r>
      <w:r>
        <w:t xml:space="preserve"> und die Unternehmen zu benennen.</w:t>
      </w:r>
    </w:p>
    <w:p w14:paraId="1F213732" w14:textId="77777777" w:rsidR="00CB0F23" w:rsidRDefault="00B20651">
      <w:pPr>
        <w:pStyle w:val="Aufzhlung1ohne"/>
      </w:pPr>
      <w:r>
        <w:t>Der Bewerber sichert mit Nennung der Unterauftragnehmer zu, dass ihm im Auftragsfall die Ressourcen vorgenannter Unterauftragnehmer für die vorgesehenen Aufgabenstellungen im Rahmen der Unteraufträge bzw. dass ihm die für den Auftrag erforderlichen Mittel im Rahmen der Eignungsleihe uneingeschränkt zur Verfügung stehen.</w:t>
      </w:r>
    </w:p>
    <w:p w14:paraId="4863FD8F" w14:textId="12BD667D" w:rsidR="004F3F3A" w:rsidRDefault="00FD72B6" w:rsidP="004F3F3A">
      <w:pPr>
        <w:pStyle w:val="Aufzhlung1ohne"/>
      </w:pPr>
      <w:r w:rsidRPr="00FD72B6">
        <w:t xml:space="preserve">Der </w:t>
      </w:r>
      <w:r w:rsidR="00A921D8">
        <w:t>Bieter</w:t>
      </w:r>
      <w:r w:rsidRPr="00FD72B6">
        <w:t xml:space="preserve"> bleibt in der Verantwortung für ein vollständiges Angebot und im Zuschlagsfall als AN in der uneingeschränkten Gesamtverantwortung für die ordnungsgemäße Auftragsdurchführung.</w:t>
      </w:r>
    </w:p>
    <w:p w14:paraId="774A4DC5" w14:textId="7FEC4586" w:rsidR="004F3F3A" w:rsidRDefault="004F3F3A" w:rsidP="004F3F3A">
      <w:pPr>
        <w:pStyle w:val="Aufzhlung1"/>
      </w:pPr>
      <w:r>
        <w:rPr>
          <w:b/>
          <w:bCs/>
        </w:rPr>
        <w:t>Ausschlusskriterium</w:t>
      </w:r>
      <w:r>
        <w:t xml:space="preserve">: </w:t>
      </w:r>
      <w:r w:rsidRPr="004F3F3A">
        <w:t>Ausschlusskriterien (A-Kriterien) sind unverzichtbare Anforderungen des AG. Die Nichterfüllung eines Ausschlusskriteriums führt zum Ausschluss des Teilnahmeantrages. Ausschlusskriterien sind in den Unterlagen deutlich durch ein vorangestelltes „A“ bzw. als Ausschlusskriterium/Mindestbedingung gekennzeichnet.</w:t>
      </w:r>
      <w:r>
        <w:t xml:space="preserve"> Sofern eine männliche Begriffsform verwendet wird, ist diese geschlechtsneutral zu werten.</w:t>
      </w:r>
    </w:p>
    <w:p w14:paraId="70CAAE7A" w14:textId="2B4DCC0D" w:rsidR="004F3F3A" w:rsidRDefault="004F3F3A" w:rsidP="004F3F3A">
      <w:pPr>
        <w:pStyle w:val="Aufzhlung1"/>
      </w:pPr>
      <w:r w:rsidRPr="004F3F3A">
        <w:rPr>
          <w:b/>
          <w:bCs/>
        </w:rPr>
        <w:t>Bewertungskriterium</w:t>
      </w:r>
      <w:r>
        <w:t>: Ein Bewertungskriterium (B-Kriterium) enthält eine Anforderung, die innerhalb der Bewertungsskala gewichtet und deren Erfüllungsgrad mit Punkten bewertet wird. In Ausprägung einer Bestätigung zum B-Kriterium ist vom Bewerber anzugeben, ob bzw. inwieweit die jeweilige Anforderung erfüllt wird oder nicht.</w:t>
      </w:r>
    </w:p>
    <w:p w14:paraId="2A9480C6" w14:textId="413D1EDF" w:rsidR="004F3F3A" w:rsidRDefault="004F3F3A" w:rsidP="004F3F3A">
      <w:pPr>
        <w:pStyle w:val="Aufzhlung1"/>
        <w:numPr>
          <w:ilvl w:val="0"/>
          <w:numId w:val="0"/>
        </w:numPr>
        <w:ind w:left="1418"/>
      </w:pPr>
      <w:r>
        <w:lastRenderedPageBreak/>
        <w:t>Bewertungskriterien sind in den Unterlagen deutlich durch ein vorangestelltes „B“ gekennzeichnet.</w:t>
      </w:r>
    </w:p>
    <w:p w14:paraId="3C9FC6CC" w14:textId="2B14EC3F" w:rsidR="004F3F3A" w:rsidRDefault="004F3F3A" w:rsidP="004F3F3A">
      <w:pPr>
        <w:pStyle w:val="Aufzhlung1"/>
        <w:numPr>
          <w:ilvl w:val="0"/>
          <w:numId w:val="0"/>
        </w:numPr>
        <w:ind w:left="1418"/>
      </w:pPr>
      <w:r>
        <w:t>Die Nichterfüllung eines oder mehrerer Bewertungskriterien führt grundsätzlich nicht zum Ausschluss des Teilnahmeantrages, sondern nur zur Abwertung, ausgenommen bei Nichterreichung einer geforderten Mindesteignungspunktzahl mit Bezug auf die Gesamtpunktzahl.</w:t>
      </w:r>
    </w:p>
    <w:p w14:paraId="551A149F" w14:textId="1C61F265" w:rsidR="00FD72B6" w:rsidRDefault="00FD72B6" w:rsidP="00FD72B6">
      <w:pPr>
        <w:pStyle w:val="Aufzhlung1"/>
      </w:pPr>
      <w:r>
        <w:rPr>
          <w:b/>
          <w:bCs/>
        </w:rPr>
        <w:t>Nebenangebote</w:t>
      </w:r>
      <w:r>
        <w:t>: Nebenangebote sind nicht zugelassen.</w:t>
      </w:r>
    </w:p>
    <w:p w14:paraId="32A2CB22" w14:textId="2422B9D9" w:rsidR="00641BDB" w:rsidRDefault="00641BDB" w:rsidP="00FD72B6">
      <w:pPr>
        <w:pStyle w:val="Aufzhlung1"/>
      </w:pPr>
      <w:r>
        <w:rPr>
          <w:b/>
          <w:bCs/>
        </w:rPr>
        <w:t>AGB</w:t>
      </w:r>
      <w:r w:rsidRPr="00641BDB">
        <w:t>:</w:t>
      </w:r>
      <w:r>
        <w:t xml:space="preserve"> </w:t>
      </w:r>
      <w:r w:rsidRPr="00641BDB">
        <w:t>Allgemeine Geschäftsbedingungen (AGB) des Bieters finden keine Anwendung. AGB des Bieters als Bestandteil des verbindlichen Angebots führen zum Ausschluss des Angebots.</w:t>
      </w:r>
    </w:p>
    <w:p w14:paraId="408E1096" w14:textId="1928C218" w:rsidR="00FD72B6" w:rsidRPr="00FD72B6" w:rsidRDefault="00FD72B6" w:rsidP="00FD72B6">
      <w:pPr>
        <w:pStyle w:val="Aufzhlung1"/>
      </w:pPr>
      <w:r w:rsidRPr="00FD72B6">
        <w:rPr>
          <w:b/>
          <w:bCs/>
        </w:rPr>
        <w:t>Vergütung und Kostenerstattung für die Angebote</w:t>
      </w:r>
      <w:r>
        <w:rPr>
          <w:b/>
          <w:bCs/>
        </w:rPr>
        <w:t xml:space="preserve">: </w:t>
      </w:r>
      <w:r w:rsidRPr="00FD72B6">
        <w:t>Eine Vergütung oder Kostenerstattung für Angebote wird grundsätzlich ausgeschlossen. Die Angebotsunterlagen sind kostenfrei zuzusenden.</w:t>
      </w:r>
    </w:p>
    <w:p w14:paraId="0DC62D75" w14:textId="04553822" w:rsidR="00FD72B6" w:rsidRDefault="00FD72B6" w:rsidP="00FD72B6">
      <w:pPr>
        <w:pStyle w:val="Aufzhlung1"/>
      </w:pPr>
      <w:r w:rsidRPr="00FD72B6">
        <w:rPr>
          <w:b/>
          <w:bCs/>
        </w:rPr>
        <w:t>Testinstallation</w:t>
      </w:r>
      <w:r>
        <w:t xml:space="preserve">: </w:t>
      </w:r>
      <w:r w:rsidRPr="00FD72B6">
        <w:t>Testinstallationen vor Zuschlagserteilung zur Verifikation von Leistungszusagen werden ausdrücklich vorbehalten; siehe auch Machbarkeitsnachweis Testhandbuch; sofern vom AG gefordert, sind diese für den AG kostenfrei zu erbringen bzw. zu unterstützen.</w:t>
      </w:r>
    </w:p>
    <w:p w14:paraId="64EA457F" w14:textId="27AAA818" w:rsidR="005F110C" w:rsidRDefault="005F110C" w:rsidP="005F110C">
      <w:pPr>
        <w:pStyle w:val="Aufzhlung1"/>
      </w:pPr>
      <w:r w:rsidRPr="005F110C">
        <w:rPr>
          <w:b/>
          <w:bCs/>
        </w:rPr>
        <w:t>Betriebs- und Geschäftsgeheimnis:</w:t>
      </w:r>
      <w:r>
        <w:t xml:space="preserve"> Sollte die Bewerbung Betriebs- und Geschäftsgeheimnisse beinhalten, sind diese im Hinblick auf eine mögliche Einsichtnahme der Beteiligten im Rahmen eines etwaigen Nach</w:t>
      </w:r>
      <w:r>
        <w:softHyphen/>
        <w:t>prüfungsverfahrens entsprechend kenntlich zu machen (vgl. § 165 Abs. 2 und 3 Gesetz gegen Wettbewerbsbeschränkungen (GWB).</w:t>
      </w:r>
    </w:p>
    <w:p w14:paraId="589A1F2E" w14:textId="0BE049EC" w:rsidR="00A921D8" w:rsidRDefault="00A921D8" w:rsidP="005F110C">
      <w:pPr>
        <w:pStyle w:val="Aufzhlung1"/>
      </w:pPr>
      <w:r w:rsidRPr="00A921D8">
        <w:rPr>
          <w:b/>
          <w:bCs/>
        </w:rPr>
        <w:t>Gewerbliche Schutzrechte:</w:t>
      </w:r>
      <w:r>
        <w:t xml:space="preserve"> </w:t>
      </w:r>
      <w:r w:rsidRPr="00A921D8">
        <w:t>Beabsichtigt ein Bieter, Angaben aus seinem Angebot für die Anmeldung gewerblicher Schutzrechte zu verwenden, hat er in seinem Angebot ausdrücklich und unter genauer Bezeichnung dieser Angaben darauf zu verweisen.</w:t>
      </w:r>
    </w:p>
    <w:p w14:paraId="44F4AB95" w14:textId="329493C9" w:rsidR="00A921D8" w:rsidRDefault="00A921D8" w:rsidP="00A921D8">
      <w:pPr>
        <w:pStyle w:val="Aufzhlung1"/>
      </w:pPr>
      <w:r w:rsidRPr="0311136F">
        <w:rPr>
          <w:b/>
          <w:bCs/>
        </w:rPr>
        <w:t>Verhandlungsvorschläge:</w:t>
      </w:r>
      <w:r>
        <w:t xml:space="preserve"> Der Bieter hat die Möglichkeit,</w:t>
      </w:r>
      <w:r w:rsidR="3258CBA9">
        <w:t xml:space="preserve"> </w:t>
      </w:r>
      <w:r>
        <w:t>seinem Angebot Verhandlungsvorschläge zu unterbreiten. Verhandlungsvorschläge sind konkrete Vorschläge des Bieters zu den Vergabeunterlagen, die aus seiner Sicht wirtschaftliche und/oder technische Optimierungen beinhalten.</w:t>
      </w:r>
    </w:p>
    <w:p w14:paraId="79673E94" w14:textId="77777777" w:rsidR="00A921D8" w:rsidRDefault="00A921D8" w:rsidP="00A921D8">
      <w:pPr>
        <w:pStyle w:val="Aufzhlung1"/>
        <w:numPr>
          <w:ilvl w:val="0"/>
          <w:numId w:val="0"/>
        </w:numPr>
        <w:ind w:left="1418"/>
      </w:pPr>
      <w:r>
        <w:t>Verhandlungsvorschläge sind dem Angebot als getrenntes Dokument beizulegen. Sie müssen den jeweils in Bezug genommenen Teil der Vergabeunterlage eindeutig ausweisen. Der entsprechende Nutzen beziehungsweise das wirtschaftliche Einsparpotenzial aus dem jeweiligen Verhandlungsvorschlag ist möglichst konkret und erschöpfend darzustellen.</w:t>
      </w:r>
    </w:p>
    <w:p w14:paraId="76B8E105" w14:textId="08D8B09A" w:rsidR="00A921D8" w:rsidRDefault="00A921D8" w:rsidP="00A921D8">
      <w:pPr>
        <w:pStyle w:val="Aufzhlung1"/>
        <w:numPr>
          <w:ilvl w:val="0"/>
          <w:numId w:val="0"/>
        </w:numPr>
        <w:ind w:left="1418"/>
      </w:pPr>
      <w:r>
        <w:t>Ein Anspruch des Bieters auf die Annahme von Verhandlungsvorschlägen durch den AG besteht jedoch nicht.</w:t>
      </w:r>
    </w:p>
    <w:p w14:paraId="1E0E9653" w14:textId="7D5F2AD3" w:rsidR="00136348" w:rsidRDefault="00136348" w:rsidP="005F110C">
      <w:pPr>
        <w:pStyle w:val="Aufzhlung1"/>
      </w:pPr>
      <w:r>
        <w:rPr>
          <w:b/>
          <w:bCs/>
        </w:rPr>
        <w:t>Anzeige von Bedenken zur Ausführung:</w:t>
      </w:r>
      <w:r>
        <w:t xml:space="preserve"> </w:t>
      </w:r>
      <w:r w:rsidR="00A921D8" w:rsidRPr="00A921D8">
        <w:t>Der Bieter hat sich vor Angebotsabgabe (BAFO) über alle Einzelheiten der Ausschreibung und der vorgesehenen Arbeiten unter Berücksichtigung aller Verhältnisse, die zur Erfüllung des Vertrages maßgebend sind, in eigener Verantwortung Klarheit zu verschaffen</w:t>
      </w:r>
    </w:p>
    <w:p w14:paraId="55A11B9D" w14:textId="77777777" w:rsidR="00136348" w:rsidRDefault="00136348" w:rsidP="00136348">
      <w:pPr>
        <w:pStyle w:val="Aufzhlung1"/>
        <w:numPr>
          <w:ilvl w:val="0"/>
          <w:numId w:val="0"/>
        </w:numPr>
        <w:ind w:left="1418"/>
      </w:pPr>
      <w:r>
        <w:t>Der Bieter bestätigt mit der Abgabe des Angebots, dass er die Möglichkeit hatte,</w:t>
      </w:r>
    </w:p>
    <w:p w14:paraId="20AD4B73" w14:textId="408B6AB8" w:rsidR="00136348" w:rsidRDefault="00136348" w:rsidP="00136348">
      <w:pPr>
        <w:pStyle w:val="Aufzhlung1"/>
        <w:numPr>
          <w:ilvl w:val="0"/>
          <w:numId w:val="0"/>
        </w:numPr>
        <w:ind w:left="1418"/>
      </w:pPr>
      <w:r>
        <w:t>- alle Verhältnisse, die zur Erfüllung des Vertrages maßgeblich sind, vor Abgabe des Angebots zu überprüfen sowie</w:t>
      </w:r>
    </w:p>
    <w:p w14:paraId="33344675" w14:textId="74BAE260" w:rsidR="00136348" w:rsidRDefault="00136348" w:rsidP="00136348">
      <w:pPr>
        <w:pStyle w:val="Aufzhlung1"/>
        <w:numPr>
          <w:ilvl w:val="0"/>
          <w:numId w:val="0"/>
        </w:numPr>
        <w:ind w:left="1418"/>
      </w:pPr>
      <w:r>
        <w:t>- die Leistungsbeschreibung, die den Preisblättern (PB) zugrunde liegt, vor Abgabe des Angebots mit den Angaben in den PB zu vergleichen und zu bewerten.</w:t>
      </w:r>
    </w:p>
    <w:p w14:paraId="777FBB83" w14:textId="77777777" w:rsidR="00136348" w:rsidRDefault="00136348" w:rsidP="00136348">
      <w:pPr>
        <w:pStyle w:val="Aufzhlung1"/>
        <w:numPr>
          <w:ilvl w:val="0"/>
          <w:numId w:val="0"/>
        </w:numPr>
        <w:ind w:left="1418"/>
      </w:pPr>
      <w:r>
        <w:lastRenderedPageBreak/>
        <w:t>Der Bieter bestätigt mit Abgabe des Angebots ferner, dass die Lieferungen und/oder Leistungen vollständig beschrieben sind und keine Teilleistungen fehlen, die zur einwandfreien Erfüllung der Leistungen notwendig sind.</w:t>
      </w:r>
    </w:p>
    <w:p w14:paraId="7A497597" w14:textId="77777777" w:rsidR="00136348" w:rsidRDefault="00136348" w:rsidP="00136348">
      <w:pPr>
        <w:pStyle w:val="Aufzhlung1"/>
        <w:numPr>
          <w:ilvl w:val="0"/>
          <w:numId w:val="0"/>
        </w:numPr>
        <w:ind w:left="1418"/>
      </w:pPr>
      <w:r>
        <w:t>Bestehen nach Ansicht des Bieters bei der Auslegung des Ausschreibungstextes mehrere Möglichkeiten bzw. erscheint etwas unklar, so wird der Bieter vor Abgabe des Angebots eine Klärung herbeiführen.</w:t>
      </w:r>
    </w:p>
    <w:p w14:paraId="286BFAE8" w14:textId="69907247" w:rsidR="00F55F15" w:rsidRPr="00F55F15" w:rsidRDefault="4AFCA5A4" w:rsidP="22AB3CDD">
      <w:pPr>
        <w:pStyle w:val="Aufzhlung1"/>
        <w:numPr>
          <w:ilvl w:val="0"/>
          <w:numId w:val="0"/>
        </w:numPr>
        <w:ind w:left="1418"/>
        <w:rPr>
          <w:b/>
          <w:bCs/>
        </w:rPr>
      </w:pPr>
      <w:r>
        <w:t>N</w:t>
      </w:r>
      <w:r w:rsidR="00136348">
        <w:t xml:space="preserve">ach Zuschlag durch den AN angesetzte Mehraufwendungen oder Zuschläge aufgrund fehlender oder fehlerhafter Vergabeunterlagen werden seitens des AG nicht </w:t>
      </w:r>
      <w:commentRangeStart w:id="36"/>
      <w:commentRangeStart w:id="37"/>
      <w:commentRangeStart w:id="38"/>
      <w:r w:rsidR="00136348">
        <w:t>anerkannt</w:t>
      </w:r>
      <w:commentRangeEnd w:id="36"/>
      <w:r w:rsidR="00F55F15">
        <w:rPr>
          <w:rStyle w:val="Kommentarzeichen"/>
          <w:sz w:val="22"/>
          <w:szCs w:val="20"/>
        </w:rPr>
        <w:commentReference w:id="36"/>
      </w:r>
      <w:commentRangeEnd w:id="37"/>
      <w:r>
        <w:rPr>
          <w:rStyle w:val="Kommentarzeichen"/>
          <w:sz w:val="22"/>
          <w:szCs w:val="20"/>
        </w:rPr>
        <w:commentReference w:id="37"/>
      </w:r>
      <w:commentRangeEnd w:id="38"/>
      <w:r>
        <w:rPr>
          <w:rStyle w:val="Kommentarzeichen"/>
          <w:sz w:val="22"/>
          <w:szCs w:val="20"/>
        </w:rPr>
        <w:commentReference w:id="38"/>
      </w:r>
      <w:r w:rsidR="00136348">
        <w:t>.</w:t>
      </w:r>
    </w:p>
    <w:p w14:paraId="65080D42" w14:textId="4A476DBE" w:rsidR="00F55F15" w:rsidRPr="00F55F15" w:rsidRDefault="00F55F15" w:rsidP="22AB3CDD">
      <w:pPr>
        <w:pStyle w:val="Aufzhlung1"/>
        <w:numPr>
          <w:ilvl w:val="0"/>
          <w:numId w:val="0"/>
        </w:numPr>
        <w:ind w:left="1418"/>
        <w:rPr>
          <w:b/>
          <w:bCs/>
        </w:rPr>
      </w:pPr>
      <w:r w:rsidRPr="5AD1A080">
        <w:rPr>
          <w:b/>
          <w:bCs/>
        </w:rPr>
        <w:t xml:space="preserve">Vertrauliche Handhabung von Bewerbungsunterlagen und Speicherung personenbezogener Daten: </w:t>
      </w:r>
      <w:r>
        <w:t>Alle Bewerbungsunterlagen und ein ggf. späteres Angebot werden vertraulich behandelt. Die vom Bewerber im Verlauf des Vergabeverfahrens erhobenen personenbezogenen Angaben werden nach den Bestimmungen der EU-DSGVO im Rahmen des Vergabeverfahrens zur Durchführung der Beschaffungsmaßnahme und ggf. späteren Vertragsdurchführung verarbeitet und gespeichert.</w:t>
      </w:r>
    </w:p>
    <w:p w14:paraId="6B530878" w14:textId="7C5F09CE" w:rsidR="00601FB7" w:rsidRDefault="00601FB7" w:rsidP="00601FB7">
      <w:pPr>
        <w:pStyle w:val="Aufzhlung1"/>
      </w:pPr>
      <w:r w:rsidRPr="00601FB7">
        <w:rPr>
          <w:b/>
          <w:bCs/>
        </w:rPr>
        <w:t>Zuständige Vergabekammer:</w:t>
      </w:r>
      <w:r>
        <w:t xml:space="preserve"> Etwaige Verstöße gegen Vergabevorschriften, sind innerhalb von 10 Kalendertagen zu rügen (vgl. § 160 Abs. 3 Nr. 1 GWB), damit Bewerber für den Fall, dass der Rüge nicht abgeholfen wird, ein Nachprüfungsverfahren vor der Vergabekammer anstreben können.</w:t>
      </w:r>
    </w:p>
    <w:p w14:paraId="6AF239F7" w14:textId="5A4B1CB5" w:rsidR="00285C34" w:rsidRDefault="00285C34" w:rsidP="00285C34">
      <w:pPr>
        <w:pStyle w:val="Aufzhlung1"/>
        <w:numPr>
          <w:ilvl w:val="0"/>
          <w:numId w:val="0"/>
        </w:numPr>
        <w:spacing w:after="0"/>
        <w:ind w:left="1418"/>
      </w:pPr>
      <w:r w:rsidRPr="00285C34">
        <w:t xml:space="preserve">Zuständige Vergabekammer ist: </w:t>
      </w:r>
    </w:p>
    <w:p w14:paraId="26FBAA98" w14:textId="77777777" w:rsidR="00285C34" w:rsidRDefault="00285C34" w:rsidP="00601FB7">
      <w:pPr>
        <w:pStyle w:val="Aufzhlung1"/>
        <w:numPr>
          <w:ilvl w:val="0"/>
          <w:numId w:val="0"/>
        </w:numPr>
        <w:spacing w:after="0"/>
        <w:ind w:left="1418"/>
      </w:pPr>
      <w:r w:rsidRPr="00285C34">
        <w:t xml:space="preserve">Vergabekammer Hamburg bei der Behörde für Finanzen und Bezirke </w:t>
      </w:r>
    </w:p>
    <w:p w14:paraId="7EF588A3" w14:textId="77777777" w:rsidR="00285C34" w:rsidRDefault="00285C34" w:rsidP="00601FB7">
      <w:pPr>
        <w:pStyle w:val="Aufzhlung1"/>
        <w:numPr>
          <w:ilvl w:val="0"/>
          <w:numId w:val="0"/>
        </w:numPr>
        <w:spacing w:after="0"/>
        <w:ind w:left="1418"/>
      </w:pPr>
      <w:r w:rsidRPr="00285C34">
        <w:t xml:space="preserve">Finanzbehörde </w:t>
      </w:r>
    </w:p>
    <w:p w14:paraId="6EBAA228" w14:textId="77777777" w:rsidR="00285C34" w:rsidRDefault="00285C34" w:rsidP="00601FB7">
      <w:pPr>
        <w:pStyle w:val="Aufzhlung1"/>
        <w:numPr>
          <w:ilvl w:val="0"/>
          <w:numId w:val="0"/>
        </w:numPr>
        <w:spacing w:after="0"/>
        <w:ind w:left="1418"/>
      </w:pPr>
      <w:r w:rsidRPr="00285C34">
        <w:t>Vergabekammer (FB VK)</w:t>
      </w:r>
    </w:p>
    <w:p w14:paraId="5909344B" w14:textId="77777777" w:rsidR="00285C34" w:rsidRDefault="00285C34" w:rsidP="00601FB7">
      <w:pPr>
        <w:pStyle w:val="Aufzhlung1"/>
        <w:numPr>
          <w:ilvl w:val="0"/>
          <w:numId w:val="0"/>
        </w:numPr>
        <w:spacing w:after="0"/>
        <w:ind w:left="1418"/>
      </w:pPr>
      <w:r w:rsidRPr="00285C34">
        <w:t xml:space="preserve">Adolphsplatz 3-5 </w:t>
      </w:r>
    </w:p>
    <w:p w14:paraId="09536494" w14:textId="77777777" w:rsidR="00285C34" w:rsidRDefault="00285C34" w:rsidP="00601FB7">
      <w:pPr>
        <w:pStyle w:val="Aufzhlung1"/>
        <w:numPr>
          <w:ilvl w:val="0"/>
          <w:numId w:val="0"/>
        </w:numPr>
        <w:spacing w:after="0"/>
        <w:ind w:left="1418"/>
      </w:pPr>
      <w:r w:rsidRPr="00285C34">
        <w:t xml:space="preserve">20457 Hamburg </w:t>
      </w:r>
    </w:p>
    <w:p w14:paraId="21A971E4" w14:textId="77777777" w:rsidR="00285C34" w:rsidRDefault="00285C34" w:rsidP="00601FB7">
      <w:pPr>
        <w:pStyle w:val="Aufzhlung1"/>
        <w:numPr>
          <w:ilvl w:val="0"/>
          <w:numId w:val="0"/>
        </w:numPr>
        <w:spacing w:after="0"/>
        <w:ind w:left="1418"/>
      </w:pPr>
      <w:r w:rsidRPr="00285C34">
        <w:t xml:space="preserve">Telefon: 040 / 42823 - 1690 </w:t>
      </w:r>
    </w:p>
    <w:p w14:paraId="4EAEF65F" w14:textId="77777777" w:rsidR="00285C34" w:rsidRDefault="00285C34" w:rsidP="00601FB7">
      <w:pPr>
        <w:pStyle w:val="Aufzhlung1"/>
        <w:numPr>
          <w:ilvl w:val="0"/>
          <w:numId w:val="0"/>
        </w:numPr>
        <w:spacing w:after="0"/>
        <w:ind w:left="1418"/>
      </w:pPr>
      <w:r w:rsidRPr="00285C34">
        <w:t>E-Mail:vergabekammer@fb.hamburg.de</w:t>
      </w:r>
    </w:p>
    <w:p w14:paraId="566BC4BB" w14:textId="3F6742F3" w:rsidR="00601FB7" w:rsidRDefault="00285C34" w:rsidP="00601FB7">
      <w:pPr>
        <w:pStyle w:val="Aufzhlung1"/>
        <w:numPr>
          <w:ilvl w:val="0"/>
          <w:numId w:val="0"/>
        </w:numPr>
        <w:spacing w:after="0"/>
        <w:ind w:left="1418"/>
      </w:pPr>
      <w:r w:rsidRPr="00285C34">
        <w:t xml:space="preserve">Internet: </w:t>
      </w:r>
      <w:hyperlink r:id="rId18" w:history="1">
        <w:r w:rsidRPr="00451F3F">
          <w:rPr>
            <w:rStyle w:val="Hyperlink"/>
          </w:rPr>
          <w:t>https://www.hamburg.de/service/info/1-interner-service-und-steuerung-14-recht-und-finanzen-vergabekammer/11725152/</w:t>
        </w:r>
      </w:hyperlink>
    </w:p>
    <w:p w14:paraId="0440B003" w14:textId="77777777" w:rsidR="00285C34" w:rsidRDefault="00285C34" w:rsidP="00601FB7">
      <w:pPr>
        <w:pStyle w:val="Aufzhlung1"/>
        <w:numPr>
          <w:ilvl w:val="0"/>
          <w:numId w:val="0"/>
        </w:numPr>
        <w:spacing w:after="0"/>
        <w:ind w:left="1418"/>
      </w:pPr>
    </w:p>
    <w:p w14:paraId="2723763E" w14:textId="7F6716C4" w:rsidR="00601FB7" w:rsidRDefault="00601FB7" w:rsidP="00601FB7">
      <w:pPr>
        <w:pStyle w:val="Aufzhlung1"/>
        <w:numPr>
          <w:ilvl w:val="0"/>
          <w:numId w:val="0"/>
        </w:numPr>
        <w:spacing w:after="0"/>
        <w:ind w:left="1418"/>
      </w:pPr>
      <w:r w:rsidRPr="00601FB7">
        <w:t>Die Vergabekammer leitet ein Nachprüfungsverfahren nur auf Antrag ein. Antragsbefugt ist jedes Unternehmen, das ein Interesse am Auftrag hat und eine Verletzung in seinen Rechten nach § 97 Abs. 6 GWB durch Nichtbeachtung von Vergabevorschriften geltend macht. Dabei ist darzulegen, dass dem Unternehmen durch die behauptete Verletzung der Vergabevorschriften ein Schaden entstanden ist oder zu entstehen droht.</w:t>
      </w:r>
    </w:p>
    <w:p w14:paraId="5116CD1C" w14:textId="77777777" w:rsidR="00601FB7" w:rsidRDefault="00601FB7" w:rsidP="00601FB7">
      <w:pPr>
        <w:pStyle w:val="Aufzhlung1"/>
        <w:numPr>
          <w:ilvl w:val="0"/>
          <w:numId w:val="0"/>
        </w:numPr>
        <w:spacing w:after="0"/>
        <w:ind w:left="1418"/>
      </w:pPr>
    </w:p>
    <w:p w14:paraId="6DDE97E3" w14:textId="272EBF18" w:rsidR="00601FB7" w:rsidRDefault="00D56752" w:rsidP="00601FB7">
      <w:pPr>
        <w:pStyle w:val="Aufzhlung1"/>
      </w:pPr>
      <w:r>
        <w:rPr>
          <w:b/>
          <w:bCs/>
        </w:rPr>
        <w:t>Rechtsbehelfsbelehrung</w:t>
      </w:r>
      <w:r w:rsidR="00601FB7" w:rsidRPr="005F110C">
        <w:rPr>
          <w:b/>
          <w:bCs/>
        </w:rPr>
        <w:t>:</w:t>
      </w:r>
      <w:r w:rsidR="00601FB7">
        <w:t xml:space="preserve"> </w:t>
      </w:r>
    </w:p>
    <w:p w14:paraId="20B4824E" w14:textId="77777777" w:rsidR="00051447" w:rsidRDefault="00051447" w:rsidP="00051447">
      <w:pPr>
        <w:pStyle w:val="Aufzhlung1"/>
        <w:numPr>
          <w:ilvl w:val="0"/>
          <w:numId w:val="0"/>
        </w:numPr>
        <w:ind w:left="1418"/>
      </w:pPr>
      <w:r>
        <w:rPr>
          <w:rFonts w:eastAsiaTheme="minorEastAsia"/>
        </w:rPr>
        <w:t>Rügen der Bieter, in welchen diese einen Verstoß gegen die Vorschriften im Vergabeverfahren vortragen, sind an den AG zu richten.</w:t>
      </w:r>
    </w:p>
    <w:p w14:paraId="47F7A022" w14:textId="77777777" w:rsidR="00051447" w:rsidRDefault="00051447" w:rsidP="00051447">
      <w:pPr>
        <w:pStyle w:val="Aufzhlung1"/>
        <w:numPr>
          <w:ilvl w:val="0"/>
          <w:numId w:val="0"/>
        </w:numPr>
        <w:ind w:left="1418"/>
      </w:pPr>
      <w:r>
        <w:rPr>
          <w:rFonts w:eastAsiaTheme="minorEastAsia"/>
        </w:rPr>
        <w:t>Zu beachten ist § 160 Abs. 3 GWB.</w:t>
      </w:r>
    </w:p>
    <w:p w14:paraId="01C7223B" w14:textId="77777777" w:rsidR="00051447" w:rsidRDefault="00051447" w:rsidP="00051447">
      <w:pPr>
        <w:pStyle w:val="Aufzhlung1"/>
        <w:numPr>
          <w:ilvl w:val="0"/>
          <w:numId w:val="0"/>
        </w:numPr>
        <w:ind w:left="1418"/>
      </w:pPr>
      <w:r>
        <w:rPr>
          <w:rFonts w:eastAsiaTheme="minorEastAsia"/>
        </w:rPr>
        <w:t>Gemäß § 160 Abs. 3 GWB ist ein Antrag unzulässig, soweit</w:t>
      </w:r>
    </w:p>
    <w:p w14:paraId="4F78D7CC" w14:textId="2430321B" w:rsidR="00051447" w:rsidRDefault="00051447" w:rsidP="00051447">
      <w:pPr>
        <w:pStyle w:val="Aufzhlung1"/>
        <w:numPr>
          <w:ilvl w:val="0"/>
          <w:numId w:val="0"/>
        </w:numPr>
        <w:ind w:left="1418"/>
      </w:pPr>
      <w:r>
        <w:rPr>
          <w:rFonts w:eastAsiaTheme="minorEastAsia"/>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69FB86F3" w14:textId="5A89CC6F" w:rsidR="00051447" w:rsidRDefault="00051447" w:rsidP="00051447">
      <w:pPr>
        <w:pStyle w:val="Aufzhlung1"/>
        <w:numPr>
          <w:ilvl w:val="0"/>
          <w:numId w:val="0"/>
        </w:numPr>
        <w:ind w:left="1418"/>
      </w:pPr>
      <w:r>
        <w:rPr>
          <w:rFonts w:eastAsiaTheme="minorEastAsia"/>
        </w:rPr>
        <w:t xml:space="preserve">2. Verstöße gegen Vergabevorschriften, die aufgrund der Bekanntmachung erkennbar sind, nicht spätestens bis zum Ablauf der in der Bekanntmachung </w:t>
      </w:r>
      <w:r>
        <w:rPr>
          <w:rFonts w:eastAsiaTheme="minorEastAsia"/>
        </w:rPr>
        <w:lastRenderedPageBreak/>
        <w:t>benannten Frist zur Bewerbung oder zur Angebotsabgabe gegenüber dem Auftraggeber gerügt werden,</w:t>
      </w:r>
    </w:p>
    <w:p w14:paraId="717500F3" w14:textId="737491DE" w:rsidR="00051447" w:rsidRDefault="00051447" w:rsidP="00051447">
      <w:pPr>
        <w:pStyle w:val="Aufzhlung1"/>
        <w:numPr>
          <w:ilvl w:val="0"/>
          <w:numId w:val="0"/>
        </w:numPr>
        <w:ind w:left="1418"/>
      </w:pPr>
      <w:r>
        <w:rPr>
          <w:rFonts w:eastAsiaTheme="minorEastAsia"/>
        </w:rPr>
        <w:t>3. Verstöße gegen Vergabevorschriften, die erst in den Vergabeunterlagen erkennbar sind, nicht spätestens bis zum Ablauf der Frist zur Bewerbung oder zur Angebotsabgabe gegenüber dem Auftraggeber gerügt werden,</w:t>
      </w:r>
    </w:p>
    <w:p w14:paraId="30B260F7" w14:textId="5A0CDFCB" w:rsidR="00051447" w:rsidRDefault="00051447" w:rsidP="00051447">
      <w:pPr>
        <w:pStyle w:val="Aufzhlung1"/>
        <w:numPr>
          <w:ilvl w:val="0"/>
          <w:numId w:val="0"/>
        </w:numPr>
        <w:ind w:left="1418"/>
      </w:pPr>
      <w:r>
        <w:rPr>
          <w:rFonts w:eastAsiaTheme="minorEastAsia"/>
        </w:rPr>
        <w:t>4. mehr als 15 Kalendertage nach Eingang der Mitteilung des Auftraggebers, einer Rüge nicht abhelfen zu wollen, vergangen sind.</w:t>
      </w:r>
    </w:p>
    <w:p w14:paraId="3287D99F" w14:textId="77777777" w:rsidR="00051447" w:rsidRDefault="00051447" w:rsidP="00051447">
      <w:pPr>
        <w:pStyle w:val="Aufzhlung1"/>
        <w:numPr>
          <w:ilvl w:val="0"/>
          <w:numId w:val="0"/>
        </w:numPr>
        <w:ind w:left="1418"/>
      </w:pPr>
    </w:p>
    <w:p w14:paraId="0AD0F7FC" w14:textId="77777777" w:rsidR="00FD72B6" w:rsidRDefault="00FD72B6" w:rsidP="00601FB7">
      <w:pPr>
        <w:pStyle w:val="Aufzhlung1"/>
        <w:numPr>
          <w:ilvl w:val="0"/>
          <w:numId w:val="0"/>
        </w:numPr>
        <w:ind w:left="1418" w:hanging="284"/>
      </w:pPr>
    </w:p>
    <w:p w14:paraId="7C1A4835" w14:textId="77777777" w:rsidR="00FD72B6" w:rsidRDefault="00FD72B6">
      <w:pPr>
        <w:pStyle w:val="Aufzhlung1ohne"/>
      </w:pPr>
    </w:p>
    <w:p w14:paraId="584F4AC3" w14:textId="483A6273" w:rsidR="00CB0F23" w:rsidRDefault="00EF5671">
      <w:pPr>
        <w:pStyle w:val="berschrift1"/>
      </w:pPr>
      <w:bookmarkStart w:id="40" w:name="_Toc168472154"/>
      <w:r>
        <w:lastRenderedPageBreak/>
        <w:t>Verfahrensfragen</w:t>
      </w:r>
      <w:bookmarkEnd w:id="40"/>
    </w:p>
    <w:p w14:paraId="2E6A989F" w14:textId="08E017D7" w:rsidR="007B6BA8" w:rsidRDefault="00EF5671" w:rsidP="00C16A97">
      <w:pPr>
        <w:pStyle w:val="berschrift2"/>
      </w:pPr>
      <w:bookmarkStart w:id="41" w:name="_Toc168472155"/>
      <w:r>
        <w:t>Meilensteine/Termine:</w:t>
      </w:r>
      <w:bookmarkEnd w:id="41"/>
    </w:p>
    <w:p w14:paraId="085905E0" w14:textId="77777777" w:rsidR="00EF5671" w:rsidRDefault="00EF5671" w:rsidP="00EF5671">
      <w:pPr>
        <w:pStyle w:val="Absatz"/>
      </w:pPr>
      <w:r>
        <w:t>Bei den nachfolgend genannten Meilensteinen/Terminen handelt es sich um vorläufige Angaben.</w:t>
      </w:r>
    </w:p>
    <w:p w14:paraId="5A4310FB" w14:textId="77777777" w:rsidR="00EF5671" w:rsidRDefault="00EF5671" w:rsidP="00EF5671">
      <w:pPr>
        <w:pStyle w:val="Absatz"/>
      </w:pPr>
    </w:p>
    <w:p w14:paraId="70BA70F9" w14:textId="04351329" w:rsidR="007C2286" w:rsidRDefault="38C4A477" w:rsidP="22AB3CDD">
      <w:pPr>
        <w:pStyle w:val="Absatz"/>
      </w:pPr>
      <w:bookmarkStart w:id="42" w:name="_Hlk168425093"/>
      <w:r>
        <w:t>Tag der Absendung der Bekanntmachung:</w:t>
      </w:r>
      <w:r w:rsidR="007C2286">
        <w:tab/>
      </w:r>
      <w:r w:rsidR="301B58C6">
        <w:t>18</w:t>
      </w:r>
      <w:r>
        <w:t>.08.2026, 12.00 Uhr</w:t>
      </w:r>
    </w:p>
    <w:p w14:paraId="57EB79C4" w14:textId="175D7E9E" w:rsidR="00126097" w:rsidRDefault="050043D1" w:rsidP="22AB3CDD">
      <w:pPr>
        <w:pStyle w:val="Absatz"/>
      </w:pPr>
      <w:r>
        <w:t>Frist zur Einreichung von Aufklärungsfragen</w:t>
      </w:r>
      <w:r w:rsidR="3871ED40">
        <w:t>:</w:t>
      </w:r>
      <w:r w:rsidR="5C4FED21">
        <w:t xml:space="preserve">                                                 </w:t>
      </w:r>
      <w:r w:rsidR="05929743">
        <w:t>07</w:t>
      </w:r>
      <w:r w:rsidR="3871ED40">
        <w:t>.0</w:t>
      </w:r>
      <w:r w:rsidR="4E56FBA6">
        <w:t>9</w:t>
      </w:r>
      <w:r w:rsidR="3871ED40">
        <w:t>.2026</w:t>
      </w:r>
      <w:r w:rsidR="70923143">
        <w:t xml:space="preserve"> </w:t>
      </w:r>
    </w:p>
    <w:p w14:paraId="0A1A3F5D" w14:textId="5EC75D42" w:rsidR="00C94399" w:rsidRDefault="3C6FFFD8" w:rsidP="00C94399">
      <w:pPr>
        <w:pStyle w:val="Absatz"/>
      </w:pPr>
      <w:r>
        <w:t>Teilnahmeantragsfrist:</w:t>
      </w:r>
      <w:r w:rsidR="3871ED40">
        <w:t xml:space="preserve"> </w:t>
      </w:r>
      <w:r w:rsidR="00EF5671">
        <w:tab/>
      </w:r>
      <w:r w:rsidR="00EF5671">
        <w:tab/>
      </w:r>
      <w:r w:rsidR="00EF5671">
        <w:tab/>
      </w:r>
      <w:r w:rsidR="32987E3D">
        <w:t xml:space="preserve">  </w:t>
      </w:r>
      <w:r w:rsidR="1A26091A">
        <w:t>18</w:t>
      </w:r>
      <w:r w:rsidR="3871ED40">
        <w:t>.09.2026</w:t>
      </w:r>
      <w:r w:rsidR="4FC84DA5">
        <w:t xml:space="preserve">(12Uhr) </w:t>
      </w:r>
      <w:r w:rsidR="00EF5671">
        <w:tab/>
      </w:r>
      <w:r w:rsidR="00EF5671">
        <w:tab/>
      </w:r>
    </w:p>
    <w:p w14:paraId="4B67C425" w14:textId="241586AB" w:rsidR="00EF5671" w:rsidRPr="00E91E17" w:rsidRDefault="3C6FFFD8" w:rsidP="00C94399">
      <w:pPr>
        <w:pStyle w:val="Absatz"/>
      </w:pPr>
      <w:r>
        <w:t>Voraussichtliche Aufforderung zur ersten Angebotsabgabe:</w:t>
      </w:r>
      <w:r w:rsidR="5DAFEF24">
        <w:t xml:space="preserve">                          </w:t>
      </w:r>
      <w:r w:rsidR="2B57E8B7">
        <w:t>05</w:t>
      </w:r>
      <w:r w:rsidR="1BA25C24">
        <w:t>.</w:t>
      </w:r>
      <w:r w:rsidR="3B6DCA11">
        <w:t>10</w:t>
      </w:r>
      <w:r w:rsidR="1BA25C24">
        <w:t>.2026</w:t>
      </w:r>
    </w:p>
    <w:p w14:paraId="3495027F" w14:textId="4038517A" w:rsidR="00E91E17" w:rsidRDefault="5CBDC4EC" w:rsidP="22AB3CDD">
      <w:pPr>
        <w:pStyle w:val="Absatz"/>
      </w:pPr>
      <w:r>
        <w:t xml:space="preserve">Frist zur Einreichung </w:t>
      </w:r>
      <w:r w:rsidR="08034927">
        <w:t xml:space="preserve">von Aufklärungsfragen: </w:t>
      </w:r>
      <w:r w:rsidR="00E91E17">
        <w:tab/>
      </w:r>
      <w:r w:rsidR="271E44B1">
        <w:t>05</w:t>
      </w:r>
      <w:r w:rsidR="08034927">
        <w:t>.10.2026</w:t>
      </w:r>
    </w:p>
    <w:p w14:paraId="66DC9BAD" w14:textId="17698957" w:rsidR="00EF5671" w:rsidRPr="00E91E17" w:rsidRDefault="3C6FFFD8" w:rsidP="22AB3CDD">
      <w:pPr>
        <w:pStyle w:val="Absatz"/>
      </w:pPr>
      <w:r>
        <w:t>Angebotsfrist zur ersten Angebotsabgabe:</w:t>
      </w:r>
      <w:r w:rsidR="7EBE76C9">
        <w:t xml:space="preserve">                                       </w:t>
      </w:r>
      <w:r w:rsidR="6CE68432">
        <w:t>02.11.</w:t>
      </w:r>
      <w:r>
        <w:t>202</w:t>
      </w:r>
      <w:r w:rsidR="08034927">
        <w:t>6</w:t>
      </w:r>
      <w:r w:rsidR="0F2F378A">
        <w:t xml:space="preserve"> (12 Uhr)</w:t>
      </w:r>
    </w:p>
    <w:p w14:paraId="44227590" w14:textId="5650DFD6" w:rsidR="003F0378" w:rsidRDefault="03BE34EA" w:rsidP="22AB3CDD">
      <w:pPr>
        <w:pStyle w:val="Absatz"/>
        <w:spacing w:line="259" w:lineRule="auto"/>
      </w:pPr>
      <w:r w:rsidRPr="0004149D">
        <w:t xml:space="preserve">Angebotsöffnung: </w:t>
      </w:r>
      <w:r w:rsidR="003F0378">
        <w:tab/>
      </w:r>
      <w:r w:rsidR="003F0378">
        <w:tab/>
      </w:r>
      <w:r w:rsidR="003F0378">
        <w:tab/>
      </w:r>
      <w:r w:rsidR="003F0378">
        <w:tab/>
      </w:r>
      <w:r w:rsidR="003F0378">
        <w:tab/>
      </w:r>
      <w:r w:rsidR="66E24127" w:rsidRPr="0004149D">
        <w:t xml:space="preserve">                                                                                           </w:t>
      </w:r>
      <w:r w:rsidR="0F978A9B" w:rsidRPr="0004149D">
        <w:t>02</w:t>
      </w:r>
      <w:r w:rsidRPr="0004149D">
        <w:t>.1</w:t>
      </w:r>
      <w:r w:rsidR="3EECBF55" w:rsidRPr="0004149D">
        <w:t>1</w:t>
      </w:r>
      <w:r w:rsidRPr="0004149D">
        <w:t>.2026</w:t>
      </w:r>
    </w:p>
    <w:p w14:paraId="384D2CB1" w14:textId="7ED48144" w:rsidR="00EF5671" w:rsidRPr="00E91E17" w:rsidRDefault="3C6FFFD8" w:rsidP="22AB3CDD">
      <w:pPr>
        <w:pStyle w:val="Absatz"/>
        <w:spacing w:line="259" w:lineRule="auto"/>
      </w:pPr>
      <w:r w:rsidRPr="0004149D">
        <w:t>Verhandlungsgespräche:</w:t>
      </w:r>
      <w:r w:rsidR="00EF5671">
        <w:tab/>
      </w:r>
      <w:r w:rsidR="24CB6CED" w:rsidRPr="0004149D">
        <w:t xml:space="preserve">                                                                  </w:t>
      </w:r>
      <w:r w:rsidR="540B22CC" w:rsidRPr="0004149D">
        <w:t>02</w:t>
      </w:r>
      <w:r w:rsidR="16F11F54" w:rsidRPr="0004149D">
        <w:t>.1</w:t>
      </w:r>
      <w:r w:rsidR="61E4095F" w:rsidRPr="0004149D">
        <w:t>1</w:t>
      </w:r>
      <w:r w:rsidRPr="0004149D">
        <w:t xml:space="preserve">. – </w:t>
      </w:r>
      <w:r w:rsidR="73A4E2DA" w:rsidRPr="0004149D">
        <w:t>17</w:t>
      </w:r>
      <w:r w:rsidRPr="0004149D">
        <w:t>.11.202</w:t>
      </w:r>
      <w:r w:rsidR="15297556" w:rsidRPr="0004149D">
        <w:t>6</w:t>
      </w:r>
    </w:p>
    <w:p w14:paraId="59BAB215" w14:textId="24B82F19" w:rsidR="00C62B58" w:rsidRDefault="28961C41" w:rsidP="00C94399">
      <w:pPr>
        <w:pStyle w:val="Absatz"/>
      </w:pPr>
      <w:r>
        <w:t>Versand Vorinformation (</w:t>
      </w:r>
      <w:r w:rsidR="163A80B6">
        <w:t>§</w:t>
      </w:r>
      <w:r>
        <w:t>134 GWB)</w:t>
      </w:r>
      <w:r w:rsidR="163A80B6">
        <w:t xml:space="preserve">                                                             </w:t>
      </w:r>
      <w:r w:rsidR="1357EB85">
        <w:t>01</w:t>
      </w:r>
      <w:r w:rsidR="485074CC">
        <w:t>.1</w:t>
      </w:r>
      <w:r w:rsidR="2B629DBA">
        <w:t>2</w:t>
      </w:r>
      <w:r w:rsidR="485074CC">
        <w:t>.2026</w:t>
      </w:r>
    </w:p>
    <w:p w14:paraId="74A7C778" w14:textId="54CAF0B2" w:rsidR="20E4205E" w:rsidRDefault="3C6FFFD8" w:rsidP="00C94399">
      <w:pPr>
        <w:pStyle w:val="Absatz"/>
      </w:pPr>
      <w:r>
        <w:t>Voraussichtlicher</w:t>
      </w:r>
      <w:r w:rsidR="0F0B387B">
        <w:t xml:space="preserve"> </w:t>
      </w:r>
      <w:r>
        <w:t>Zuschlag</w:t>
      </w:r>
      <w:r w:rsidR="0F0B387B">
        <w:t xml:space="preserve">: </w:t>
      </w:r>
      <w:r w:rsidR="00EF5671">
        <w:tab/>
      </w:r>
      <w:r w:rsidR="00EF5671">
        <w:tab/>
      </w:r>
      <w:r w:rsidR="71D2CDAE">
        <w:t xml:space="preserve">                                                                           </w:t>
      </w:r>
      <w:r w:rsidR="2B732A27">
        <w:t>15</w:t>
      </w:r>
      <w:r w:rsidR="3056C49A">
        <w:t>.12</w:t>
      </w:r>
      <w:r w:rsidR="0F0B387B">
        <w:t>.</w:t>
      </w:r>
      <w:r>
        <w:t>202</w:t>
      </w:r>
      <w:bookmarkEnd w:id="42"/>
      <w:r w:rsidR="485074CC">
        <w:t>6</w:t>
      </w:r>
    </w:p>
    <w:p w14:paraId="7F0ABCD6" w14:textId="45D09234" w:rsidR="00B83B94" w:rsidRPr="00E91E17" w:rsidRDefault="250C059A" w:rsidP="00C94399">
      <w:pPr>
        <w:pStyle w:val="Absatz"/>
      </w:pPr>
      <w:r>
        <w:t xml:space="preserve">Frühster Ausführungs- bzw. Lieferbeginn: </w:t>
      </w:r>
      <w:r w:rsidR="321533A1">
        <w:t xml:space="preserve">                                                     11</w:t>
      </w:r>
      <w:r w:rsidR="6653C9AB">
        <w:t>.01.2027</w:t>
      </w:r>
    </w:p>
    <w:p w14:paraId="59ED9C4E" w14:textId="77777777" w:rsidR="007B6BA8" w:rsidRDefault="007B6BA8" w:rsidP="00376D08">
      <w:pPr>
        <w:pStyle w:val="Absatz"/>
        <w:spacing w:after="0"/>
      </w:pPr>
    </w:p>
    <w:p w14:paraId="47DE0BDF" w14:textId="77777777" w:rsidR="00CB0F23" w:rsidRDefault="00B20651">
      <w:pPr>
        <w:pStyle w:val="berschrift2"/>
      </w:pPr>
      <w:bookmarkStart w:id="43" w:name="_Toc525812741"/>
      <w:bookmarkStart w:id="44" w:name="_Toc61522783"/>
      <w:bookmarkStart w:id="45" w:name="_Toc80276403"/>
      <w:bookmarkStart w:id="46" w:name="_Toc168472156"/>
      <w:r>
        <w:t>Form der Bewerbung und deren Einreichung</w:t>
      </w:r>
      <w:bookmarkEnd w:id="43"/>
      <w:bookmarkEnd w:id="44"/>
      <w:bookmarkEnd w:id="45"/>
      <w:bookmarkEnd w:id="46"/>
    </w:p>
    <w:p w14:paraId="2C7A5563" w14:textId="76872030" w:rsidR="00CB0F23" w:rsidRDefault="00B20651">
      <w:pPr>
        <w:pStyle w:val="Absatz"/>
      </w:pPr>
      <w:r>
        <w:t>Für die Bewerbung m</w:t>
      </w:r>
      <w:r w:rsidR="008D282A">
        <w:t>uss</w:t>
      </w:r>
      <w:r>
        <w:t xml:space="preserve"> die</w:t>
      </w:r>
      <w:r w:rsidR="00565374">
        <w:t xml:space="preserve"> Aufforderung zum</w:t>
      </w:r>
      <w:r>
        <w:t xml:space="preserve"> Teilnahmeantrag mit Anlagen und ggf. weitere Formblätter verwendet werden.</w:t>
      </w:r>
    </w:p>
    <w:p w14:paraId="6C2A759A" w14:textId="7D262E65" w:rsidR="00CB0F23" w:rsidRPr="00874CD6" w:rsidRDefault="00B20651">
      <w:pPr>
        <w:pStyle w:val="Absatz"/>
      </w:pPr>
      <w:r>
        <w:t>Die Bewerbung muss mit allen Anlagen in Textform als durchsuchbare PDF-Dokument(e) (Lesbarkeit für Adobe Acrobat Reader ab Version 7.0 und mit freige</w:t>
      </w:r>
      <w:r>
        <w:softHyphen/>
        <w:t>gebener Druck- und Kopiermöglichkeit, d. h. nicht eingescannt, sondern aus dem Text</w:t>
      </w:r>
      <w:r>
        <w:softHyphen/>
        <w:t>editor generiert)</w:t>
      </w:r>
      <w:r w:rsidR="767ABD66">
        <w:t>.</w:t>
      </w:r>
    </w:p>
    <w:p w14:paraId="33EE8F74" w14:textId="6C69C68A" w:rsidR="00CB0F23" w:rsidRDefault="00B20651">
      <w:pPr>
        <w:pStyle w:val="Absatz"/>
      </w:pPr>
      <w:r>
        <w:t>Maßgeblich und verbindlich sind stets die Unterlagen im PDF-Format, d. h. bei Wider</w:t>
      </w:r>
      <w:r w:rsidR="00C85385">
        <w:softHyphen/>
      </w:r>
      <w:r>
        <w:t>sprüchen/Abweichungen zwischen den Dokumenten im PDF- und MS-Excel-Format gelten die Angaben im PDF-Dokument.</w:t>
      </w:r>
    </w:p>
    <w:p w14:paraId="42CCBD09" w14:textId="3BA23553" w:rsidR="008D282A" w:rsidRDefault="00B20651" w:rsidP="00C85385">
      <w:pPr>
        <w:pStyle w:val="Absatz"/>
      </w:pPr>
      <w:r>
        <w:t xml:space="preserve">Die vollständige elektronische Bewerbung </w:t>
      </w:r>
      <w:r w:rsidR="002028A8">
        <w:t xml:space="preserve">zum </w:t>
      </w:r>
      <w:r w:rsidR="002028A8" w:rsidRPr="002028A8">
        <w:rPr>
          <w:b/>
          <w:bCs/>
        </w:rPr>
        <w:t>Teilnahmewettbewerb</w:t>
      </w:r>
      <w:r w:rsidR="002028A8">
        <w:t xml:space="preserve"> </w:t>
      </w:r>
      <w:r>
        <w:t xml:space="preserve">muss spätestens bis </w:t>
      </w:r>
      <w:r w:rsidR="004935B5" w:rsidRPr="004935B5">
        <w:rPr>
          <w:bCs/>
        </w:rPr>
        <w:t>zur aufgeführten Frist</w:t>
      </w:r>
      <w:r w:rsidR="00650A87" w:rsidRPr="004477CE">
        <w:rPr>
          <w:b/>
        </w:rPr>
        <w:t xml:space="preserve"> </w:t>
      </w:r>
      <w:r w:rsidR="00650A87" w:rsidRPr="004477CE">
        <w:rPr>
          <w:bCs/>
        </w:rPr>
        <w:t>im DTVP</w:t>
      </w:r>
      <w:r w:rsidR="00650A87" w:rsidRPr="00650A87">
        <w:rPr>
          <w:bCs/>
        </w:rPr>
        <w:t xml:space="preserve"> hochgeladen werden</w:t>
      </w:r>
      <w:r w:rsidR="00FD044F">
        <w:rPr>
          <w:bCs/>
        </w:rPr>
        <w:t xml:space="preserve"> und </w:t>
      </w:r>
      <w:r>
        <w:t>auf der Vergabeplattform</w:t>
      </w:r>
      <w:r w:rsidR="00A60D90">
        <w:t xml:space="preserve"> (DTVP)</w:t>
      </w:r>
      <w:r>
        <w:t xml:space="preserve"> zum hier gegenständlichen Vergabeverfahren hochgeladen worden sein. Relevant ist der Eingang der Unterlagen, nicht der Zeitpunkt, zu dem das Versenden des Teilnahmeantrags gestartet wurde.</w:t>
      </w:r>
    </w:p>
    <w:p w14:paraId="576ABCE1" w14:textId="77777777" w:rsidR="00CB0F23" w:rsidRDefault="00B20651">
      <w:pPr>
        <w:pStyle w:val="Absatz"/>
      </w:pPr>
      <w:r>
        <w:t xml:space="preserve">Die Bewerbung einschließlich aller Anlagen ist ausschließlich und komplett in </w:t>
      </w:r>
      <w:r w:rsidRPr="008D282A">
        <w:rPr>
          <w:b/>
          <w:bCs/>
        </w:rPr>
        <w:t>deutscher Sprache</w:t>
      </w:r>
      <w:r>
        <w:t xml:space="preserve"> abzufassen.</w:t>
      </w:r>
    </w:p>
    <w:p w14:paraId="34DCEBAA" w14:textId="3E79CB44" w:rsidR="00CB0F23" w:rsidRDefault="00B20651">
      <w:pPr>
        <w:pStyle w:val="Absatz"/>
      </w:pPr>
      <w:r>
        <w:lastRenderedPageBreak/>
        <w:t xml:space="preserve">Teilnahmeanträge in Papierform oder auf andere Weise elektronisch (z. B. per </w:t>
      </w:r>
      <w:r>
        <w:br/>
        <w:t>E-Mail) zugesandte Anträge werden nicht akzeptiert.</w:t>
      </w:r>
    </w:p>
    <w:p w14:paraId="5377A828" w14:textId="77777777" w:rsidR="00A40A42" w:rsidRDefault="00A40A42">
      <w:pPr>
        <w:pStyle w:val="Absatz"/>
      </w:pPr>
    </w:p>
    <w:p w14:paraId="755D49EA" w14:textId="77777777" w:rsidR="00A40A42" w:rsidRDefault="00A40A42">
      <w:pPr>
        <w:pStyle w:val="Absatz"/>
      </w:pPr>
    </w:p>
    <w:p w14:paraId="55CE2147" w14:textId="77777777" w:rsidR="00A40A42" w:rsidRDefault="00A40A42">
      <w:pPr>
        <w:pStyle w:val="Absatz"/>
      </w:pPr>
    </w:p>
    <w:p w14:paraId="6177CF3C" w14:textId="77777777" w:rsidR="002028A8" w:rsidRDefault="002028A8">
      <w:pPr>
        <w:pStyle w:val="Absatz"/>
      </w:pPr>
    </w:p>
    <w:p w14:paraId="05218877" w14:textId="77777777" w:rsidR="002E284F" w:rsidRDefault="002E284F" w:rsidP="005539AC">
      <w:pPr>
        <w:pStyle w:val="Absatz"/>
        <w:ind w:left="0"/>
      </w:pPr>
    </w:p>
    <w:p w14:paraId="0D1CB0A8" w14:textId="539196DE" w:rsidR="00CB0F23" w:rsidRDefault="00B20651" w:rsidP="00A60D90">
      <w:pPr>
        <w:pStyle w:val="Absatz"/>
        <w:spacing w:after="0"/>
      </w:pPr>
      <w:r>
        <w:t xml:space="preserve"> </w:t>
      </w:r>
    </w:p>
    <w:p w14:paraId="60302759" w14:textId="77777777" w:rsidR="00A60D90" w:rsidRDefault="00A60D90" w:rsidP="00A60D90">
      <w:pPr>
        <w:pStyle w:val="Absatz"/>
        <w:spacing w:after="0"/>
      </w:pPr>
    </w:p>
    <w:p w14:paraId="5474AE38" w14:textId="0AF4C771" w:rsidR="00CB0F23" w:rsidRDefault="00B20651">
      <w:pPr>
        <w:pStyle w:val="berschrift1"/>
      </w:pPr>
      <w:bookmarkStart w:id="47" w:name="_Toc525812746"/>
      <w:bookmarkStart w:id="48" w:name="_Toc61522788"/>
      <w:bookmarkStart w:id="49" w:name="_Toc80276408"/>
      <w:bookmarkStart w:id="50" w:name="_Toc168472157"/>
      <w:r>
        <w:lastRenderedPageBreak/>
        <w:t xml:space="preserve">Teilnahmebedingungen </w:t>
      </w:r>
      <w:bookmarkEnd w:id="47"/>
      <w:bookmarkEnd w:id="48"/>
      <w:bookmarkEnd w:id="49"/>
      <w:r w:rsidR="00FC2874">
        <w:t>zum Teilnahmeantrag</w:t>
      </w:r>
      <w:bookmarkEnd w:id="50"/>
    </w:p>
    <w:p w14:paraId="1B4C6C65" w14:textId="77777777" w:rsidR="00CB0F23" w:rsidRDefault="00B20651">
      <w:pPr>
        <w:pStyle w:val="berschrift2"/>
      </w:pPr>
      <w:bookmarkStart w:id="51" w:name="_Toc525812747"/>
      <w:bookmarkStart w:id="52" w:name="_Toc61522789"/>
      <w:bookmarkStart w:id="53" w:name="_Toc80276409"/>
      <w:bookmarkStart w:id="54" w:name="_Toc168472158"/>
      <w:r>
        <w:t>Wirtschaftliche und finanzielle Leistungsfähigkeit</w:t>
      </w:r>
      <w:bookmarkEnd w:id="51"/>
      <w:bookmarkEnd w:id="52"/>
      <w:bookmarkEnd w:id="53"/>
      <w:bookmarkEnd w:id="54"/>
    </w:p>
    <w:p w14:paraId="5DE70E32" w14:textId="0952FB6A" w:rsidR="00CB0F23" w:rsidRDefault="00B20651">
      <w:pPr>
        <w:pStyle w:val="Absatz"/>
      </w:pPr>
      <w:r>
        <w:t>Zur Beurteilung der wirtschaftlichen und finanziellen Leistungsfähigkeit des Wirtschafts</w:t>
      </w:r>
      <w:r w:rsidR="00222516">
        <w:softHyphen/>
      </w:r>
      <w:r>
        <w:t xml:space="preserve">teilnehmers entsprechend der Bekanntmachung dienen insbesondere </w:t>
      </w:r>
      <w:r w:rsidR="00180704">
        <w:t>die</w:t>
      </w:r>
      <w:r>
        <w:t xml:space="preserve"> Angaben in de</w:t>
      </w:r>
      <w:r w:rsidR="00180704">
        <w:t xml:space="preserve">n Anlagen zu </w:t>
      </w:r>
      <w:r w:rsidR="008313BB">
        <w:t>den</w:t>
      </w:r>
      <w:r w:rsidR="00180704">
        <w:t xml:space="preserve"> </w:t>
      </w:r>
      <w:r w:rsidR="00D7578C">
        <w:t>Bewerbungs</w:t>
      </w:r>
      <w:r>
        <w:t>bedingungen.</w:t>
      </w:r>
    </w:p>
    <w:p w14:paraId="04187427" w14:textId="7A187AB8" w:rsidR="00CB0F23" w:rsidRDefault="00B20651">
      <w:pPr>
        <w:pStyle w:val="Absatz"/>
      </w:pPr>
      <w:r>
        <w:t>Dort genannte Mindestanforderungen an die wirtschaftliche und finanzielle Leistungs</w:t>
      </w:r>
      <w:r w:rsidR="00222516">
        <w:softHyphen/>
      </w:r>
      <w:r>
        <w:t>fähigkeit sind zwingend einzuhalten und führen bei Nichtvorliegen zum Ausschluss</w:t>
      </w:r>
      <w:r w:rsidR="008D282A">
        <w:t xml:space="preserve"> (A)-Kriteri</w:t>
      </w:r>
      <w:r w:rsidR="00FA1231">
        <w:t>e</w:t>
      </w:r>
      <w:r w:rsidR="008D282A">
        <w:t>n</w:t>
      </w:r>
      <w:r>
        <w:t xml:space="preserve"> des Bewerbers.</w:t>
      </w:r>
    </w:p>
    <w:p w14:paraId="392CA36E" w14:textId="77777777" w:rsidR="00CB0F23" w:rsidRDefault="00B20651">
      <w:pPr>
        <w:pStyle w:val="berschrift2"/>
      </w:pPr>
      <w:bookmarkStart w:id="55" w:name="_Toc525812748"/>
      <w:bookmarkStart w:id="56" w:name="_Toc61522790"/>
      <w:bookmarkStart w:id="57" w:name="_Toc80276410"/>
      <w:bookmarkStart w:id="58" w:name="_Toc168472159"/>
      <w:r>
        <w:t>Technische und berufliche Leistungsfähigkeit</w:t>
      </w:r>
      <w:bookmarkEnd w:id="55"/>
      <w:bookmarkEnd w:id="56"/>
      <w:bookmarkEnd w:id="57"/>
      <w:bookmarkEnd w:id="58"/>
    </w:p>
    <w:p w14:paraId="008693B3" w14:textId="159DF924" w:rsidR="00CB0F23" w:rsidRDefault="00B20651">
      <w:pPr>
        <w:pStyle w:val="Absatz"/>
      </w:pPr>
      <w:r>
        <w:t>Zur Prüfung der technischen und beruflichen Leistungsfähigkeit des Wirtschafts</w:t>
      </w:r>
      <w:r w:rsidR="00222516">
        <w:softHyphen/>
      </w:r>
      <w:r>
        <w:t xml:space="preserve">teilnehmers entsprechend der Bekanntmachung dienen die Angaben des Bewerbers zur technischen und beruflichen Leistungsfähigkeit in </w:t>
      </w:r>
      <w:r w:rsidR="00180704">
        <w:t xml:space="preserve">den </w:t>
      </w:r>
      <w:r w:rsidRPr="00180704">
        <w:t>Anlage</w:t>
      </w:r>
      <w:r w:rsidR="00180704" w:rsidRPr="00180704">
        <w:t>n zum Teilnahmewett</w:t>
      </w:r>
      <w:r w:rsidR="00180704" w:rsidRPr="00180704">
        <w:softHyphen/>
        <w:t>bewerb</w:t>
      </w:r>
      <w:r w:rsidRPr="00180704">
        <w:t>.</w:t>
      </w:r>
    </w:p>
    <w:p w14:paraId="45DCDA3F" w14:textId="730E7B1B" w:rsidR="00CB0F23" w:rsidRDefault="00B20651">
      <w:pPr>
        <w:pStyle w:val="Absatz"/>
      </w:pPr>
      <w:r>
        <w:t>Dort genannte Mindestanforderungen an die technische und berufliche Leistungs</w:t>
      </w:r>
      <w:r w:rsidR="008D282A">
        <w:softHyphen/>
      </w:r>
      <w:r>
        <w:t>fähigkeit sind zwingend einzuhalten und führen bei Nichtvorliegen zum Ausschluss des Bewerbers.</w:t>
      </w:r>
    </w:p>
    <w:p w14:paraId="44AD80C6" w14:textId="49FA0072" w:rsidR="00CB0F23" w:rsidRDefault="00B20651">
      <w:pPr>
        <w:pStyle w:val="Absatz"/>
      </w:pPr>
      <w:r>
        <w:t>Speziell für die Abfrage der Referenzen und der fachlichen Eignung dienen die Angaben des Bewerbers</w:t>
      </w:r>
      <w:r w:rsidRPr="00180704">
        <w:t xml:space="preserve"> </w:t>
      </w:r>
      <w:r w:rsidR="00180704" w:rsidRPr="00180704">
        <w:t>und den</w:t>
      </w:r>
      <w:r w:rsidR="00180704">
        <w:t xml:space="preserve"> Eignungskriterien</w:t>
      </w:r>
      <w:r>
        <w:t xml:space="preserve"> zu den </w:t>
      </w:r>
      <w:r w:rsidR="00CE0A0D">
        <w:t>Bewerbung</w:t>
      </w:r>
      <w:r>
        <w:t>s</w:t>
      </w:r>
      <w:r w:rsidR="00222516">
        <w:softHyphen/>
      </w:r>
      <w:r>
        <w:t>bedingungen.</w:t>
      </w:r>
    </w:p>
    <w:p w14:paraId="4F3201B9" w14:textId="26BCF5E9" w:rsidR="00CB0F23" w:rsidRDefault="00B20651">
      <w:pPr>
        <w:pStyle w:val="Absatz"/>
      </w:pPr>
      <w:r>
        <w:t xml:space="preserve">Die Vergabestelle bewertet </w:t>
      </w:r>
      <w:r w:rsidR="0034313D">
        <w:t xml:space="preserve">die </w:t>
      </w:r>
      <w:r>
        <w:t>benannten Referenzen des Bewerbers gemäß de</w:t>
      </w:r>
      <w:r w:rsidR="008831DB">
        <w:t>m</w:t>
      </w:r>
      <w:r>
        <w:t xml:space="preserve"> dort angegebenen Punkteschema</w:t>
      </w:r>
      <w:r w:rsidR="008831DB">
        <w:t xml:space="preserve"> in der Anlage Eignungskriterien</w:t>
      </w:r>
      <w:r>
        <w:t>. Die Vergabestelle erwartet</w:t>
      </w:r>
      <w:r w:rsidRPr="0311136F">
        <w:rPr>
          <w:b/>
          <w:bCs/>
        </w:rPr>
        <w:t xml:space="preserve"> drei vergleichbare Referenzen</w:t>
      </w:r>
      <w:r>
        <w:t xml:space="preserve"> pro Bewerber, die in den letzten </w:t>
      </w:r>
      <w:r w:rsidR="00F7301C" w:rsidRPr="0311136F">
        <w:rPr>
          <w:b/>
          <w:bCs/>
        </w:rPr>
        <w:t>drei</w:t>
      </w:r>
      <w:r w:rsidRPr="0311136F">
        <w:rPr>
          <w:b/>
          <w:bCs/>
        </w:rPr>
        <w:t xml:space="preserve"> Jahren</w:t>
      </w:r>
      <w:r>
        <w:t xml:space="preserve"> erbracht wurden.</w:t>
      </w:r>
    </w:p>
    <w:p w14:paraId="567E2F74" w14:textId="64841ACE" w:rsidR="00CB0F23" w:rsidRDefault="20C0612D" w:rsidP="00360A16">
      <w:pPr>
        <w:pStyle w:val="Absatz"/>
      </w:pPr>
      <w:r>
        <w:t xml:space="preserve">Für jede Referenz wird pro </w:t>
      </w:r>
      <w:r w:rsidRPr="65F94EDC">
        <w:rPr>
          <w:b/>
          <w:bCs/>
        </w:rPr>
        <w:t>B-Kriterium</w:t>
      </w:r>
      <w:r>
        <w:t xml:space="preserve"> ein Eignungspunktwert angegebenen Bewertungshinweises vergeben. Dieser Eignungs</w:t>
      </w:r>
      <w:r w:rsidR="00B20651">
        <w:softHyphen/>
      </w:r>
      <w:r>
        <w:t>punkt</w:t>
      </w:r>
      <w:r w:rsidR="00B20651">
        <w:softHyphen/>
      </w:r>
      <w:r w:rsidR="00B20651">
        <w:softHyphen/>
      </w:r>
      <w:r w:rsidR="00B20651">
        <w:softHyphen/>
      </w:r>
      <w:r>
        <w:t>wert wird multipliziert mit de</w:t>
      </w:r>
      <w:r w:rsidR="1E668920">
        <w:t xml:space="preserve">n entsprechenden </w:t>
      </w:r>
      <w:r>
        <w:t>Gewichtung</w:t>
      </w:r>
      <w:r w:rsidR="1E668920">
        <w:t>spunkten</w:t>
      </w:r>
      <w:r>
        <w:t xml:space="preserve">. Die pro Referenz vergebenen Eignungspunkte werden anschließend addiert. Aus allen abgegebenen Referenzen eines Bewerbers wird dann der arithmetische Mittelwert der Eignungspunkte gebildet. </w:t>
      </w:r>
      <w:r w:rsidR="1E668920">
        <w:t>Bei Abgabe von</w:t>
      </w:r>
      <w:r>
        <w:t xml:space="preserve"> nur zwei Referenzen, fließen für eine fehlende Referenz 0 Punkte in die Mittelwertbildung ein, bei nur einer abgegebenen Referenz fließen 2</w:t>
      </w:r>
      <w:r w:rsidR="5F6C8F49">
        <w:t xml:space="preserve"> </w:t>
      </w:r>
      <w:r>
        <w:t>x 0 Punkte in die Mittelwertbildung ein.</w:t>
      </w:r>
    </w:p>
    <w:p w14:paraId="0A339272" w14:textId="77777777" w:rsidR="00F7301C" w:rsidRDefault="00F7301C" w:rsidP="00F7301C">
      <w:pPr>
        <w:pStyle w:val="Absatz"/>
      </w:pPr>
      <w:bookmarkStart w:id="59" w:name="_Toc61522791"/>
      <w:r>
        <w:t>Aus der Gesamtbewertung aller durch den Wirtschaftsteilnehmer benannten Referenzen wird die Rangfolge der Bewerbung ermittelt (höchster arithmetischer Mittelwert der Eignungspunkte entspricht der besten Bewerbung).</w:t>
      </w:r>
      <w:bookmarkEnd w:id="59"/>
    </w:p>
    <w:p w14:paraId="170BBC3E" w14:textId="45058A53" w:rsidR="0311136F" w:rsidRDefault="0311136F" w:rsidP="0311136F">
      <w:pPr>
        <w:pStyle w:val="Absatz"/>
      </w:pPr>
    </w:p>
    <w:p w14:paraId="175FAAD8" w14:textId="12EB91A1" w:rsidR="008D7594" w:rsidRDefault="008D7594" w:rsidP="008D7594">
      <w:pPr>
        <w:pStyle w:val="berschrift2"/>
      </w:pPr>
      <w:bookmarkStart w:id="60" w:name="_Toc168472160"/>
      <w:r>
        <w:t>Rangfolgenbildung Teilnahmewettbewerb</w:t>
      </w:r>
      <w:bookmarkEnd w:id="60"/>
    </w:p>
    <w:p w14:paraId="3B8D83D9" w14:textId="55172A39" w:rsidR="008D7594" w:rsidRDefault="58552F86" w:rsidP="008D7594">
      <w:pPr>
        <w:pStyle w:val="Absatz"/>
      </w:pPr>
      <w:r>
        <w:t xml:space="preserve">Nach der durchgeführten Bewertung der Teilnahmeanträge zum </w:t>
      </w:r>
      <w:r w:rsidRPr="65F94EDC">
        <w:rPr>
          <w:b/>
          <w:bCs/>
        </w:rPr>
        <w:t>Teilnahme</w:t>
      </w:r>
      <w:r w:rsidR="008D7594">
        <w:softHyphen/>
      </w:r>
      <w:r w:rsidRPr="65F94EDC">
        <w:rPr>
          <w:b/>
          <w:bCs/>
        </w:rPr>
        <w:t>wett</w:t>
      </w:r>
      <w:r w:rsidR="008D7594">
        <w:softHyphen/>
      </w:r>
      <w:r w:rsidRPr="65F94EDC">
        <w:rPr>
          <w:b/>
          <w:bCs/>
        </w:rPr>
        <w:t>bewerb</w:t>
      </w:r>
      <w:r>
        <w:t xml:space="preserve"> werden </w:t>
      </w:r>
      <w:r w:rsidRPr="65F94EDC">
        <w:rPr>
          <w:b/>
          <w:bCs/>
        </w:rPr>
        <w:t>maximal fünf Bewerber</w:t>
      </w:r>
      <w:r>
        <w:t xml:space="preserve"> mit den höchsten Mittelwerten der Eignungs</w:t>
      </w:r>
      <w:r w:rsidR="008D7594">
        <w:softHyphen/>
      </w:r>
      <w:r>
        <w:t>punkt</w:t>
      </w:r>
      <w:r w:rsidR="008D7594">
        <w:softHyphen/>
      </w:r>
      <w:r>
        <w:t xml:space="preserve">zahl von der Vergabestelle zur Angebotsabgabe aufgefordert. </w:t>
      </w:r>
    </w:p>
    <w:p w14:paraId="3F07F572" w14:textId="77777777" w:rsidR="008D7594" w:rsidRPr="00D82C7E" w:rsidRDefault="008D7594" w:rsidP="008D7594">
      <w:pPr>
        <w:pStyle w:val="Absatz"/>
      </w:pPr>
      <w:r w:rsidRPr="006918C0">
        <w:t xml:space="preserve">Bei Punktgleichheit </w:t>
      </w:r>
      <w:r w:rsidRPr="00D82C7E">
        <w:t>entscheidet das Los.</w:t>
      </w:r>
    </w:p>
    <w:p w14:paraId="2F5FF98C" w14:textId="77777777" w:rsidR="008D7594" w:rsidRDefault="008D7594" w:rsidP="008D7594">
      <w:pPr>
        <w:pStyle w:val="Absatz"/>
      </w:pPr>
      <w:r w:rsidRPr="00D82C7E">
        <w:t>Nicht berücksichtigte Bewerber werden entsprechend informiert. Auskünfte zu den Absagen des Teilnahmewettbewerbs erfolgen erst nach Abschluss des Ausschreibungs</w:t>
      </w:r>
      <w:r w:rsidRPr="00D82C7E">
        <w:softHyphen/>
        <w:t>verfahrens.</w:t>
      </w:r>
    </w:p>
    <w:p w14:paraId="315EA7FF" w14:textId="77777777" w:rsidR="008D7594" w:rsidRDefault="008D7594" w:rsidP="008D7594">
      <w:pPr>
        <w:pStyle w:val="Absatz"/>
        <w:jc w:val="left"/>
      </w:pPr>
    </w:p>
    <w:p w14:paraId="3FCCF61E" w14:textId="77777777" w:rsidR="0006714F" w:rsidRDefault="0006714F" w:rsidP="00FE7494">
      <w:pPr>
        <w:pStyle w:val="Absatz"/>
        <w:ind w:left="0"/>
      </w:pPr>
    </w:p>
    <w:p w14:paraId="74E39B6B" w14:textId="77777777" w:rsidR="0006714F" w:rsidRDefault="0006714F">
      <w:pPr>
        <w:pStyle w:val="Absatz"/>
      </w:pPr>
    </w:p>
    <w:p w14:paraId="18B7A405" w14:textId="77777777" w:rsidR="0006714F" w:rsidRDefault="0006714F">
      <w:pPr>
        <w:pStyle w:val="Absatz"/>
      </w:pPr>
    </w:p>
    <w:p w14:paraId="3C3C92E3" w14:textId="77777777" w:rsidR="0006714F" w:rsidRDefault="0006714F">
      <w:pPr>
        <w:pStyle w:val="Absatz"/>
      </w:pPr>
    </w:p>
    <w:p w14:paraId="27887B2C" w14:textId="77777777" w:rsidR="0006714F" w:rsidRDefault="0006714F">
      <w:pPr>
        <w:pStyle w:val="Absatz"/>
      </w:pPr>
    </w:p>
    <w:p w14:paraId="1AE51966" w14:textId="67370535" w:rsidR="00D05933" w:rsidRDefault="00D05933">
      <w:pPr>
        <w:pStyle w:val="berschrift1"/>
        <w:tabs>
          <w:tab w:val="num" w:pos="1134"/>
        </w:tabs>
      </w:pPr>
      <w:bookmarkStart w:id="61" w:name="_Toc168472161"/>
      <w:r>
        <w:lastRenderedPageBreak/>
        <w:t>Struktur der Vergabeunterlagen und des Angebots</w:t>
      </w:r>
      <w:bookmarkEnd w:id="61"/>
    </w:p>
    <w:p w14:paraId="6C78CCD1" w14:textId="6F83D174" w:rsidR="00D05933" w:rsidRDefault="00D05933" w:rsidP="00D05933">
      <w:pPr>
        <w:pStyle w:val="berschrift2"/>
      </w:pPr>
      <w:bookmarkStart w:id="62" w:name="_Toc168472162"/>
      <w:r>
        <w:t>Struktur der Vergabeunterlagen</w:t>
      </w:r>
      <w:bookmarkEnd w:id="62"/>
    </w:p>
    <w:p w14:paraId="0E6C9F19" w14:textId="77777777" w:rsidR="00D05933" w:rsidRDefault="00D05933" w:rsidP="00D05933">
      <w:pPr>
        <w:pStyle w:val="Absatz"/>
      </w:pPr>
      <w:r>
        <w:t>Die Vergabeunterlagen setzen sich aus folgenden Dokumenten zusammen:</w:t>
      </w:r>
    </w:p>
    <w:p w14:paraId="4398B25D" w14:textId="53FF70C7" w:rsidR="00D05933" w:rsidRPr="00580A0C" w:rsidRDefault="00D05933" w:rsidP="00921F2C">
      <w:pPr>
        <w:pStyle w:val="Absatz"/>
        <w:numPr>
          <w:ilvl w:val="0"/>
          <w:numId w:val="25"/>
        </w:numPr>
      </w:pPr>
      <w:r w:rsidRPr="00580A0C">
        <w:t>Anschreiben der Vergabestelle zur Angebotsaufforderung</w:t>
      </w:r>
    </w:p>
    <w:p w14:paraId="7E1DD76B" w14:textId="05AA9A80" w:rsidR="00D05933" w:rsidRPr="00580A0C" w:rsidRDefault="00D05933" w:rsidP="00921F2C">
      <w:pPr>
        <w:pStyle w:val="Absatz"/>
        <w:numPr>
          <w:ilvl w:val="0"/>
          <w:numId w:val="25"/>
        </w:numPr>
      </w:pPr>
      <w:r w:rsidRPr="00580A0C">
        <w:t>diese B</w:t>
      </w:r>
      <w:r w:rsidR="006875A2" w:rsidRPr="00580A0C">
        <w:t>ewerbungsbedingungen</w:t>
      </w:r>
      <w:r w:rsidRPr="00580A0C">
        <w:t xml:space="preserve"> mit den Anlagen</w:t>
      </w:r>
    </w:p>
    <w:p w14:paraId="5EBFA99D" w14:textId="375617CE" w:rsidR="00D05933" w:rsidRPr="00580A0C" w:rsidRDefault="00D05933" w:rsidP="00921F2C">
      <w:pPr>
        <w:pStyle w:val="Absatz"/>
        <w:numPr>
          <w:ilvl w:val="0"/>
          <w:numId w:val="25"/>
        </w:numPr>
      </w:pPr>
      <w:r w:rsidRPr="00580A0C">
        <w:t>Leistungsbeschreibung (LB)</w:t>
      </w:r>
    </w:p>
    <w:p w14:paraId="046E4A50" w14:textId="6A663DE6" w:rsidR="00D05933" w:rsidRPr="00580A0C" w:rsidRDefault="00D05933" w:rsidP="00921F2C">
      <w:pPr>
        <w:pStyle w:val="Absatz"/>
        <w:numPr>
          <w:ilvl w:val="0"/>
          <w:numId w:val="25"/>
        </w:numPr>
      </w:pPr>
      <w:r w:rsidRPr="00580A0C">
        <w:t>Bewertungsmatrix (BM) als MS-Excel Datei</w:t>
      </w:r>
    </w:p>
    <w:p w14:paraId="56577BEB" w14:textId="187E6271" w:rsidR="00D05933" w:rsidRPr="00580A0C" w:rsidRDefault="00D05933" w:rsidP="00921F2C">
      <w:pPr>
        <w:pStyle w:val="Absatz"/>
        <w:numPr>
          <w:ilvl w:val="0"/>
          <w:numId w:val="25"/>
        </w:numPr>
      </w:pPr>
      <w:r w:rsidRPr="00580A0C">
        <w:t>Preisbl</w:t>
      </w:r>
      <w:r w:rsidR="00580A0C">
        <w:t>att</w:t>
      </w:r>
      <w:r w:rsidRPr="00580A0C">
        <w:t xml:space="preserve"> (PB) als MS-Excel Datei</w:t>
      </w:r>
    </w:p>
    <w:p w14:paraId="5096C29E" w14:textId="5109B0B1" w:rsidR="00D05933" w:rsidRPr="00580A0C" w:rsidRDefault="00D05933" w:rsidP="00921F2C">
      <w:pPr>
        <w:pStyle w:val="Absatz"/>
        <w:numPr>
          <w:ilvl w:val="0"/>
          <w:numId w:val="25"/>
        </w:numPr>
      </w:pPr>
      <w:r w:rsidRPr="00580A0C">
        <w:t>Liefer- und Leistungsbedingungen (LLB) und Vorgaben zur Dokumentation</w:t>
      </w:r>
    </w:p>
    <w:p w14:paraId="51D29895" w14:textId="082A013C" w:rsidR="00D05933" w:rsidRPr="00580A0C" w:rsidRDefault="00D05933" w:rsidP="00580A0C">
      <w:pPr>
        <w:pStyle w:val="Absatz"/>
        <w:numPr>
          <w:ilvl w:val="0"/>
          <w:numId w:val="25"/>
        </w:numPr>
      </w:pPr>
      <w:r w:rsidRPr="00580A0C">
        <w:t>Glossar</w:t>
      </w:r>
    </w:p>
    <w:p w14:paraId="375B1F10" w14:textId="77777777" w:rsidR="00515305" w:rsidRPr="00580A0C" w:rsidRDefault="00515305" w:rsidP="00921F2C">
      <w:pPr>
        <w:pStyle w:val="Absatz"/>
        <w:numPr>
          <w:ilvl w:val="0"/>
          <w:numId w:val="25"/>
        </w:numPr>
      </w:pPr>
      <w:r w:rsidRPr="00580A0C">
        <w:t>Erklärung zur Barrierefreiheit und Konformitätsnachweis (Software und mobile Applikationen)</w:t>
      </w:r>
    </w:p>
    <w:p w14:paraId="531C5FDF" w14:textId="31738251" w:rsidR="00515305" w:rsidRPr="00797CCE" w:rsidRDefault="00515305" w:rsidP="00921F2C">
      <w:pPr>
        <w:pStyle w:val="Absatz"/>
        <w:numPr>
          <w:ilvl w:val="0"/>
          <w:numId w:val="25"/>
        </w:numPr>
      </w:pPr>
      <w:r w:rsidRPr="00797CCE">
        <w:t>Erklärung zur Barrierefreiheit und Konformitätsnachweis (Webseiten/webbasierte Anwendungen)</w:t>
      </w:r>
    </w:p>
    <w:p w14:paraId="5946A885" w14:textId="263B065E" w:rsidR="00D05933" w:rsidRDefault="00D05933" w:rsidP="00D05933">
      <w:pPr>
        <w:pStyle w:val="berschrift2"/>
      </w:pPr>
      <w:bookmarkStart w:id="63" w:name="_Toc168472163"/>
      <w:r>
        <w:t>Glossar</w:t>
      </w:r>
      <w:bookmarkEnd w:id="63"/>
    </w:p>
    <w:p w14:paraId="4757C0AD" w14:textId="4AE17B51" w:rsidR="00D05933" w:rsidRPr="004D67D1" w:rsidRDefault="00D05933" w:rsidP="118EF55E">
      <w:pPr>
        <w:pStyle w:val="Absatz"/>
      </w:pPr>
      <w:r w:rsidRPr="004D67D1">
        <w:t xml:space="preserve">Die Dokumente können Begriffe und Bezeichnungen enthalten, die NDR-spezifisch sind oder sich durch Produkte anderer Hersteller etabliert haben. </w:t>
      </w:r>
    </w:p>
    <w:p w14:paraId="0C8787AA" w14:textId="4EB3CC28" w:rsidR="00D05933" w:rsidRPr="004D67D1" w:rsidRDefault="00D05933" w:rsidP="118EF55E">
      <w:pPr>
        <w:pStyle w:val="Absatz"/>
      </w:pPr>
      <w:r w:rsidRPr="004D67D1">
        <w:t>Der NDR hat ein entsprechendes Glossar erstellt, um ein gutes Verständnis der Begrifflichkeit zu ermöglichen.</w:t>
      </w:r>
      <w:r w:rsidR="7597A7A5" w:rsidRPr="004D67D1">
        <w:t xml:space="preserve"> </w:t>
      </w:r>
      <w:r w:rsidR="1294F180" w:rsidRPr="004D67D1">
        <w:t>Es ist abgelegt im Dokument Kriterienkatalog im Tabellenblatt „Glossar“.</w:t>
      </w:r>
    </w:p>
    <w:p w14:paraId="04FACB2E" w14:textId="245C82FA" w:rsidR="00D05933" w:rsidRDefault="00D05933" w:rsidP="00D05933">
      <w:pPr>
        <w:pStyle w:val="berschrift2"/>
      </w:pPr>
      <w:bookmarkStart w:id="64" w:name="_Toc168472164"/>
      <w:r>
        <w:t>Geforderte Struktur des Angebots</w:t>
      </w:r>
      <w:bookmarkEnd w:id="64"/>
    </w:p>
    <w:p w14:paraId="38552B06" w14:textId="77777777" w:rsidR="00D05933" w:rsidRDefault="00D05933" w:rsidP="00D05933">
      <w:pPr>
        <w:pStyle w:val="Absatz"/>
      </w:pPr>
      <w:r>
        <w:t>Das Angebot muss nach dem folgenden Schema zusammengestellt abgegeben werden.</w:t>
      </w:r>
    </w:p>
    <w:p w14:paraId="5C77222A" w14:textId="77777777" w:rsidR="00F75DA7" w:rsidRDefault="00D05933" w:rsidP="00921F2C">
      <w:pPr>
        <w:pStyle w:val="Absatz"/>
        <w:numPr>
          <w:ilvl w:val="0"/>
          <w:numId w:val="25"/>
        </w:numPr>
      </w:pPr>
      <w:r w:rsidRPr="00F75DA7">
        <w:rPr>
          <w:b/>
          <w:bCs/>
        </w:rPr>
        <w:t>Teil 1:</w:t>
      </w:r>
      <w:r w:rsidR="00F75DA7" w:rsidRPr="00F75DA7">
        <w:rPr>
          <w:b/>
          <w:bCs/>
        </w:rPr>
        <w:tab/>
      </w:r>
      <w:r w:rsidR="00F75DA7">
        <w:t xml:space="preserve"> </w:t>
      </w:r>
      <w:r>
        <w:t>Anschreiben mit Angebotsformular und den weiteren Anlagen, sowe</w:t>
      </w:r>
      <w:r w:rsidR="00F75DA7">
        <w:t xml:space="preserve">it </w:t>
      </w:r>
      <w:r>
        <w:t>zutreffend</w:t>
      </w:r>
    </w:p>
    <w:p w14:paraId="29CB4402" w14:textId="77777777" w:rsidR="00F75DA7" w:rsidRPr="00E45678" w:rsidRDefault="00D05933" w:rsidP="00921F2C">
      <w:pPr>
        <w:pStyle w:val="Absatz"/>
        <w:numPr>
          <w:ilvl w:val="0"/>
          <w:numId w:val="25"/>
        </w:numPr>
      </w:pPr>
      <w:r w:rsidRPr="00F75DA7">
        <w:rPr>
          <w:b/>
          <w:bCs/>
        </w:rPr>
        <w:t>Teil 2:</w:t>
      </w:r>
      <w:r w:rsidR="00F75DA7">
        <w:t xml:space="preserve"> </w:t>
      </w:r>
      <w:r w:rsidRPr="00E45678">
        <w:t>Beschreibung der angebotenen Leistungen bzw. Lösung in Form einer Kurzfassung (Management Summary)</w:t>
      </w:r>
    </w:p>
    <w:p w14:paraId="21BBB777" w14:textId="77777777" w:rsidR="00F75DA7" w:rsidRDefault="00D05933" w:rsidP="00921F2C">
      <w:pPr>
        <w:pStyle w:val="Absatz"/>
        <w:numPr>
          <w:ilvl w:val="0"/>
          <w:numId w:val="25"/>
        </w:numPr>
      </w:pPr>
      <w:r w:rsidRPr="00F75DA7">
        <w:rPr>
          <w:b/>
          <w:bCs/>
        </w:rPr>
        <w:t>Teil 2a:</w:t>
      </w:r>
      <w:r w:rsidR="00F75DA7">
        <w:t xml:space="preserve"> </w:t>
      </w:r>
      <w:r>
        <w:t>Lösungsbeschreibung im Umfang wie in der LB, Kap 4 beschrieben</w:t>
      </w:r>
    </w:p>
    <w:p w14:paraId="422FB85F" w14:textId="77777777" w:rsidR="00F75DA7" w:rsidRDefault="00D05933" w:rsidP="00921F2C">
      <w:pPr>
        <w:pStyle w:val="Absatz"/>
        <w:numPr>
          <w:ilvl w:val="0"/>
          <w:numId w:val="25"/>
        </w:numPr>
      </w:pPr>
      <w:r w:rsidRPr="00F75DA7">
        <w:rPr>
          <w:b/>
          <w:bCs/>
        </w:rPr>
        <w:t>Teil 3:</w:t>
      </w:r>
      <w:r w:rsidR="00F75DA7">
        <w:t xml:space="preserve"> </w:t>
      </w:r>
      <w:r>
        <w:t>Ausgefülltes Preisblatt (PB)</w:t>
      </w:r>
    </w:p>
    <w:p w14:paraId="643B31BE" w14:textId="77777777" w:rsidR="00F75DA7" w:rsidRDefault="00D05933" w:rsidP="00921F2C">
      <w:pPr>
        <w:pStyle w:val="Absatz"/>
        <w:numPr>
          <w:ilvl w:val="0"/>
          <w:numId w:val="25"/>
        </w:numPr>
      </w:pPr>
      <w:r w:rsidRPr="00F75DA7">
        <w:rPr>
          <w:b/>
          <w:bCs/>
        </w:rPr>
        <w:t>Teil 3a:</w:t>
      </w:r>
      <w:r w:rsidR="00F75DA7">
        <w:t xml:space="preserve"> </w:t>
      </w:r>
      <w:r>
        <w:t>Erläuterungen zu Preisen (sofern durch den Bieter als erforderlich angesehen) mit eindeutigen Verweisen zu den PB</w:t>
      </w:r>
    </w:p>
    <w:p w14:paraId="10158601" w14:textId="77777777" w:rsidR="00F75DA7" w:rsidRDefault="00D05933" w:rsidP="00921F2C">
      <w:pPr>
        <w:pStyle w:val="Absatz"/>
        <w:numPr>
          <w:ilvl w:val="0"/>
          <w:numId w:val="25"/>
        </w:numPr>
      </w:pPr>
      <w:r w:rsidRPr="00F75DA7">
        <w:rPr>
          <w:b/>
          <w:bCs/>
        </w:rPr>
        <w:t>Teil 3b:</w:t>
      </w:r>
      <w:r w:rsidR="00F75DA7">
        <w:t xml:space="preserve"> </w:t>
      </w:r>
      <w:r>
        <w:t>Soweit der Bieter Verhandlungsvorschläge zu Preisen einbringen möchte, können diese mit eindeutigen Verweisen zu den PB-Positionen auf gesonderter Anlage unterbreitet werden.</w:t>
      </w:r>
    </w:p>
    <w:p w14:paraId="0F2C8EA0" w14:textId="77777777" w:rsidR="00F75DA7" w:rsidRDefault="00D05933" w:rsidP="00921F2C">
      <w:pPr>
        <w:pStyle w:val="Absatz"/>
        <w:numPr>
          <w:ilvl w:val="0"/>
          <w:numId w:val="25"/>
        </w:numPr>
      </w:pPr>
      <w:r w:rsidRPr="00F75DA7">
        <w:rPr>
          <w:b/>
          <w:bCs/>
        </w:rPr>
        <w:t>Teil 4:</w:t>
      </w:r>
      <w:r w:rsidR="00F75DA7">
        <w:t xml:space="preserve"> </w:t>
      </w:r>
      <w:r>
        <w:t>Beantwortete Bewertungsmatrix (BM)</w:t>
      </w:r>
    </w:p>
    <w:p w14:paraId="4330CE6E" w14:textId="77777777" w:rsidR="00F75DA7" w:rsidRDefault="00D05933" w:rsidP="00921F2C">
      <w:pPr>
        <w:pStyle w:val="Absatz"/>
        <w:numPr>
          <w:ilvl w:val="0"/>
          <w:numId w:val="25"/>
        </w:numPr>
      </w:pPr>
      <w:r w:rsidRPr="00F75DA7">
        <w:rPr>
          <w:b/>
          <w:bCs/>
        </w:rPr>
        <w:t>Teil 4a:</w:t>
      </w:r>
      <w:r>
        <w:t xml:space="preserve"> </w:t>
      </w:r>
      <w:r>
        <w:tab/>
        <w:t>Erläuterungen und Anlagen des Bieters zur BM (sofern durch den Bieter als erforderlich angesehen) mit eindeutigen Verweisen zur BM</w:t>
      </w:r>
    </w:p>
    <w:p w14:paraId="7CA2B198" w14:textId="77777777" w:rsidR="00F75DA7" w:rsidRDefault="00D05933" w:rsidP="00921F2C">
      <w:pPr>
        <w:pStyle w:val="Absatz"/>
        <w:numPr>
          <w:ilvl w:val="0"/>
          <w:numId w:val="25"/>
        </w:numPr>
      </w:pPr>
      <w:r w:rsidRPr="00F75DA7">
        <w:rPr>
          <w:b/>
          <w:bCs/>
        </w:rPr>
        <w:t>Teil 4b:</w:t>
      </w:r>
      <w:r>
        <w:tab/>
      </w:r>
      <w:r w:rsidR="00F75DA7">
        <w:t xml:space="preserve"> </w:t>
      </w:r>
      <w:r>
        <w:t>Soweit der Bieter Verhandlungsvorschläge in der BM zu Leistungspositionen einbringen möchte, können diese mit eindeutigen Verweisen zu den BM-Positionen auf gesonderter Anlage unterbreitet werden</w:t>
      </w:r>
    </w:p>
    <w:p w14:paraId="33148774" w14:textId="77777777" w:rsidR="00F75DA7" w:rsidRDefault="00D05933" w:rsidP="00921F2C">
      <w:pPr>
        <w:pStyle w:val="Absatz"/>
        <w:numPr>
          <w:ilvl w:val="0"/>
          <w:numId w:val="25"/>
        </w:numPr>
      </w:pPr>
      <w:r w:rsidRPr="00F75DA7">
        <w:rPr>
          <w:b/>
          <w:bCs/>
        </w:rPr>
        <w:t>Teil 5:</w:t>
      </w:r>
      <w:r w:rsidR="00F75DA7">
        <w:t xml:space="preserve"> </w:t>
      </w:r>
      <w:r>
        <w:t>Ggf. Zertifikate, Erklärungen etc.</w:t>
      </w:r>
    </w:p>
    <w:p w14:paraId="490C4B05" w14:textId="1FD7C104" w:rsidR="00D05933" w:rsidRDefault="00D05933" w:rsidP="00921F2C">
      <w:pPr>
        <w:pStyle w:val="Absatz"/>
        <w:numPr>
          <w:ilvl w:val="0"/>
          <w:numId w:val="25"/>
        </w:numPr>
      </w:pPr>
      <w:r w:rsidRPr="00F75DA7">
        <w:rPr>
          <w:b/>
          <w:bCs/>
        </w:rPr>
        <w:lastRenderedPageBreak/>
        <w:t>Teil 6:</w:t>
      </w:r>
      <w:r w:rsidR="00F75DA7">
        <w:t xml:space="preserve"> </w:t>
      </w:r>
      <w:r>
        <w:t>Zulieferung für Machbarkeitsnachweis durch den AN, siehe Testhandbuch („Input“)</w:t>
      </w:r>
    </w:p>
    <w:p w14:paraId="42E90363" w14:textId="77777777" w:rsidR="00F75DA7" w:rsidRDefault="00D05933" w:rsidP="00D05933">
      <w:pPr>
        <w:pStyle w:val="Absatz"/>
      </w:pPr>
      <w:r>
        <w:t>Alle Dokumente sind als PDF-Dokument(e) einzureichen</w:t>
      </w:r>
      <w:r w:rsidR="00F75DA7">
        <w:t>.</w:t>
      </w:r>
      <w:r>
        <w:t xml:space="preserve"> </w:t>
      </w:r>
    </w:p>
    <w:p w14:paraId="47DB6A3E" w14:textId="5D787D58" w:rsidR="00D05933" w:rsidRPr="00D05933" w:rsidRDefault="00F75DA7" w:rsidP="00D05933">
      <w:pPr>
        <w:pStyle w:val="Absatz"/>
      </w:pPr>
      <w:r>
        <w:t>Z</w:t>
      </w:r>
      <w:r w:rsidR="00D05933">
        <w:t>usätzlich als MS-Excel-Dokumente: ausgefülltes Preisblatt und ausgefüllte</w:t>
      </w:r>
      <w:r>
        <w:t xml:space="preserve"> Bewertungsmatrix</w:t>
      </w:r>
      <w:r w:rsidR="00D05933">
        <w:t>.</w:t>
      </w:r>
    </w:p>
    <w:p w14:paraId="57C6388C" w14:textId="77777777" w:rsidR="00D05933" w:rsidRPr="00D05933" w:rsidRDefault="00D05933" w:rsidP="00D05933">
      <w:pPr>
        <w:pStyle w:val="Absatz"/>
      </w:pPr>
    </w:p>
    <w:p w14:paraId="1C140340" w14:textId="7BEFBDE6" w:rsidR="009D4A80" w:rsidRDefault="009D4A80" w:rsidP="009D4A80">
      <w:pPr>
        <w:pStyle w:val="berschrift1"/>
        <w:tabs>
          <w:tab w:val="num" w:pos="1134"/>
        </w:tabs>
      </w:pPr>
      <w:bookmarkStart w:id="65" w:name="_Toc168472165"/>
      <w:r>
        <w:lastRenderedPageBreak/>
        <w:t>Erläuterung der Bewertungskriterien</w:t>
      </w:r>
      <w:r w:rsidR="00AA3268">
        <w:t xml:space="preserve"> zum Angebot</w:t>
      </w:r>
      <w:bookmarkEnd w:id="65"/>
    </w:p>
    <w:p w14:paraId="04A127EC" w14:textId="11DB9DB8" w:rsidR="009D4A80" w:rsidRDefault="009D4A80" w:rsidP="009D4A80">
      <w:pPr>
        <w:pStyle w:val="berschrift2"/>
      </w:pPr>
      <w:bookmarkStart w:id="66" w:name="_Toc168472166"/>
      <w:r>
        <w:t>Grundsatz</w:t>
      </w:r>
      <w:bookmarkEnd w:id="66"/>
    </w:p>
    <w:p w14:paraId="4BB1CF07" w14:textId="286DA0D5" w:rsidR="009D4A80" w:rsidRDefault="009D4A80" w:rsidP="009D4A80">
      <w:pPr>
        <w:pStyle w:val="Absatz"/>
      </w:pPr>
      <w:r>
        <w:t>Die vorliegende Leistungsbeschreibung erlaubt es den aus dem vorgeschalteten Teilnahmewettbewerb hervorgegangenen fünf Bietern (im Folgenden als Auftragnehmer „AN“ bezeichnet), ein Angebot für die Beschaffung und Integration zu erstellen, welches form- und fristgerecht beim NDR abzugeben ist.</w:t>
      </w:r>
    </w:p>
    <w:p w14:paraId="7F602152" w14:textId="28F6AC23" w:rsidR="009D4A80" w:rsidRDefault="009D4A80" w:rsidP="009D4A80">
      <w:pPr>
        <w:pStyle w:val="Absatz"/>
      </w:pPr>
      <w:r>
        <w:t xml:space="preserve">Erwartungshaltung des NDR (im Folgenden als Auftraggeber „AG“ bezeichnet) ist, dass die in dieser Leistungsbeschreibung und in der Bewertungsmatrix beschriebenen Leistungen durch den AN erfüllt werden. </w:t>
      </w:r>
    </w:p>
    <w:p w14:paraId="25EB4891" w14:textId="77777777" w:rsidR="009D4A80" w:rsidRDefault="009D4A80" w:rsidP="009D4A80">
      <w:pPr>
        <w:pStyle w:val="Absatz"/>
      </w:pPr>
      <w:r>
        <w:t>Nichterfüllung, Teil- oder Alternativerfüllung von Bewertungskriterien bedingen keinen Ausschluss des Angebots, bedürfen bei Angebotsabgabe aber einer technisch und inhaltlich nachvollziehbaren Begründung bzw. Erläuterung.</w:t>
      </w:r>
    </w:p>
    <w:p w14:paraId="48418002" w14:textId="6E1130EB" w:rsidR="009D4A80" w:rsidRDefault="009D4A80" w:rsidP="009A1B04">
      <w:pPr>
        <w:pStyle w:val="Absatz"/>
      </w:pPr>
      <w:r>
        <w:t>Angebote, die ein Ausschlusskriterium nicht erfüllen, werden von dem Verfahren ausgeschlossen</w:t>
      </w:r>
      <w:r w:rsidR="00474BCE">
        <w:t>!</w:t>
      </w:r>
    </w:p>
    <w:p w14:paraId="78EB20D0" w14:textId="7101DD5F" w:rsidR="009D4A80" w:rsidRDefault="009D4A80" w:rsidP="009A1B04">
      <w:pPr>
        <w:pStyle w:val="Absatz"/>
      </w:pPr>
      <w:r>
        <w:t>Im Leistungsverzeichnis sind Ausschluss- und Bewertungskriterien klar durch das Voranstellen von A- bzw. B-Kriterium gekennzeichnet.</w:t>
      </w:r>
    </w:p>
    <w:p w14:paraId="7B0DA0D0" w14:textId="708749E1" w:rsidR="009A1B04" w:rsidRPr="009D4A80" w:rsidRDefault="009D4A80" w:rsidP="009A1B04">
      <w:pPr>
        <w:pStyle w:val="Absatz"/>
      </w:pPr>
      <w:r>
        <w:t>Die folgenden Kapitel gehen im Einzelnen auf die Ausschreibungsunterlagen ein.</w:t>
      </w:r>
    </w:p>
    <w:p w14:paraId="14287E70" w14:textId="06E77BF9" w:rsidR="009A1B04" w:rsidRDefault="009A1B04" w:rsidP="009A1B04">
      <w:pPr>
        <w:pStyle w:val="berschrift2"/>
      </w:pPr>
      <w:bookmarkStart w:id="67" w:name="_Toc168472167"/>
      <w:r>
        <w:t>Bewertungsmatrix (BM)</w:t>
      </w:r>
      <w:bookmarkEnd w:id="67"/>
    </w:p>
    <w:p w14:paraId="31A58990" w14:textId="37AFD20C" w:rsidR="009A1B04" w:rsidRPr="009A1B04" w:rsidRDefault="009A1B04" w:rsidP="0DFDA7B1">
      <w:pPr>
        <w:pStyle w:val="Absatz"/>
      </w:pPr>
      <w:r>
        <w:t>Der NDR hat eine Bewertungsmatrix für alle vom AN zu erfüllenden Anforderungen in Form von User Storys erstellt. Sie unterteilen sich in A-, B- und I-Kriterien, die weiter unten beschrieben werden.</w:t>
      </w:r>
    </w:p>
    <w:p w14:paraId="369B1615" w14:textId="493C82D0" w:rsidR="009A1B04" w:rsidRPr="009A1B04" w:rsidRDefault="009A1B04" w:rsidP="009A1B04">
      <w:pPr>
        <w:pStyle w:val="Absatz"/>
      </w:pPr>
      <w:r w:rsidRPr="009A1B04">
        <w:t xml:space="preserve">Grundsätzlich gilt, dass Anforderungen nur als erfüllt oder teilweise erfüllt vom AN kategorisiert werden können, wenn sie zum Zeitpunkt des Erstangebots auch erfüllt oder teilweise erfüllt </w:t>
      </w:r>
      <w:r w:rsidR="00954BC7">
        <w:t>werden können</w:t>
      </w:r>
      <w:r w:rsidRPr="009A1B04">
        <w:t>. Sollte sich im Zuge des Vergabeverfahren herausstellen, dass Angaben des Herstellers bei Abgabe des Angebots nicht</w:t>
      </w:r>
      <w:r>
        <w:t>zutreffend</w:t>
      </w:r>
      <w:r w:rsidRPr="009A1B04">
        <w:t xml:space="preserve"> waren, wird die Bewertung durch den AG entsprechend angepasst.</w:t>
      </w:r>
    </w:p>
    <w:p w14:paraId="76AAE304" w14:textId="77777777" w:rsidR="009A1B04" w:rsidRPr="009A1B04" w:rsidRDefault="009A1B04" w:rsidP="009A1B04">
      <w:pPr>
        <w:pStyle w:val="Absatz"/>
      </w:pPr>
      <w:r w:rsidRPr="009A1B04">
        <w:t>Die Aussagen in der Bewertungsmatrix müssen sich auf die angebotene Lösung beziehen. Das heißt, dass die im Preisblatt angegebenen Preise alle in der Leistungsbeschreibung beschriebenen und in der Bewertungsmatrix bestätigten Details enthalten (mit Ausnahme von Optionen, wenn sie nicht gesondert im Preisblatt abgefragt werden).</w:t>
      </w:r>
    </w:p>
    <w:p w14:paraId="24A724C4" w14:textId="61DD097E" w:rsidR="009A1B04" w:rsidRPr="009A1B04" w:rsidRDefault="009A1B04" w:rsidP="009A1B04">
      <w:pPr>
        <w:pStyle w:val="Absatz"/>
      </w:pPr>
      <w:r w:rsidRPr="009A1B04">
        <w:t xml:space="preserve">Die Bewertungsmatrix muss vom AN vollständig ausgefüllt und dem Angebot beigelegt werden. </w:t>
      </w:r>
    </w:p>
    <w:p w14:paraId="3B3A373D" w14:textId="560F3673" w:rsidR="009A1B04" w:rsidRDefault="009A1B04" w:rsidP="009A1B04">
      <w:pPr>
        <w:pStyle w:val="Absatz"/>
      </w:pPr>
      <w:r w:rsidRPr="009A1B04">
        <w:t xml:space="preserve">Die Bewertungskriterien der Bewertungsmatrix sind in </w:t>
      </w:r>
      <w:r>
        <w:t xml:space="preserve">folgende </w:t>
      </w:r>
      <w:r w:rsidRPr="009A1B04">
        <w:t>drei Typen unterteilt</w:t>
      </w:r>
      <w:r>
        <w:t>:</w:t>
      </w:r>
    </w:p>
    <w:p w14:paraId="04A34A32" w14:textId="3F410C2F" w:rsidR="009A1B04" w:rsidRPr="00E37BAA" w:rsidRDefault="009A1B04" w:rsidP="00921F2C">
      <w:pPr>
        <w:pStyle w:val="Absatz"/>
        <w:numPr>
          <w:ilvl w:val="0"/>
          <w:numId w:val="26"/>
        </w:numPr>
        <w:rPr>
          <w:b/>
          <w:bCs/>
        </w:rPr>
      </w:pPr>
      <w:r w:rsidRPr="00E37BAA">
        <w:rPr>
          <w:b/>
          <w:bCs/>
        </w:rPr>
        <w:t>A (Ausschluss)-Kriterium</w:t>
      </w:r>
    </w:p>
    <w:p w14:paraId="27DFC548" w14:textId="05E02736" w:rsidR="00E37BAA" w:rsidRDefault="00E37BAA" w:rsidP="00E37BAA">
      <w:pPr>
        <w:pStyle w:val="Absatz"/>
        <w:ind w:left="1854"/>
      </w:pPr>
      <w:r>
        <w:t>Die Nichterfüllung eines A-Kriteriums führt zum Ausschluss des gesamten Angebotes, wodurch der NDR den betroffenen AN und dessen Angebot im Verfahren nicht weiter berücksichtigen wird. A-Kriterien sind Ausschlusskriterien, die vom NDR sorgfältig als unabdingbares Leistungsmerkmal für angebotene Systeme identifiziert wurden.</w:t>
      </w:r>
    </w:p>
    <w:p w14:paraId="4EA02BC8" w14:textId="205B348B" w:rsidR="00E37BAA" w:rsidRDefault="00E37BAA" w:rsidP="00E37BAA">
      <w:pPr>
        <w:pStyle w:val="Absatz"/>
        <w:ind w:left="1854"/>
      </w:pPr>
      <w:r>
        <w:t>Stellenweise - nicht durchgehend - werden A-Kriterien auf vierter Nummernebene durch AA-Kriterien ergänzt. AA-Kriterien selbst sind nicht bewertbar und dienen der Konkretisierung des übergeordneten A-Kriteriums.</w:t>
      </w:r>
    </w:p>
    <w:p w14:paraId="71BC6A99" w14:textId="77777777" w:rsidR="00E37BAA" w:rsidRDefault="00E37BAA" w:rsidP="00E37BAA">
      <w:pPr>
        <w:pStyle w:val="Absatz"/>
        <w:ind w:left="1854"/>
      </w:pPr>
    </w:p>
    <w:p w14:paraId="0A275790" w14:textId="4A28D680" w:rsidR="009A1B04" w:rsidRDefault="00E37BAA" w:rsidP="00E37BAA">
      <w:pPr>
        <w:pStyle w:val="Absatz"/>
        <w:ind w:left="1854"/>
      </w:pPr>
      <w:r>
        <w:lastRenderedPageBreak/>
        <w:t>Die Erfüllung von A-Kriterien ist mit Bezug auf die Nummer des A-Kriteriums in geeigneter Form nachvollziehbar zu machen (Screenshot, Beschreibung, Erläuterungsfeld in der Tabellenzeile o. ä. Nachweise).</w:t>
      </w:r>
    </w:p>
    <w:p w14:paraId="45B4AC41" w14:textId="4D5697DC" w:rsidR="009A1B04" w:rsidRPr="00E37BAA" w:rsidRDefault="00E37BAA" w:rsidP="00921F2C">
      <w:pPr>
        <w:pStyle w:val="Absatz"/>
        <w:numPr>
          <w:ilvl w:val="0"/>
          <w:numId w:val="26"/>
        </w:numPr>
      </w:pPr>
      <w:r>
        <w:rPr>
          <w:b/>
          <w:bCs/>
        </w:rPr>
        <w:t>B</w:t>
      </w:r>
      <w:r w:rsidRPr="00E37BAA">
        <w:rPr>
          <w:b/>
          <w:bCs/>
        </w:rPr>
        <w:t xml:space="preserve"> (</w:t>
      </w:r>
      <w:r>
        <w:rPr>
          <w:b/>
          <w:bCs/>
        </w:rPr>
        <w:t>Bewertungs</w:t>
      </w:r>
      <w:r w:rsidRPr="00E37BAA">
        <w:rPr>
          <w:b/>
          <w:bCs/>
        </w:rPr>
        <w:t>)-Kriterium</w:t>
      </w:r>
    </w:p>
    <w:p w14:paraId="45196118" w14:textId="77777777" w:rsidR="00724AFB" w:rsidRPr="00724AFB" w:rsidRDefault="00724AFB" w:rsidP="00724AFB">
      <w:pPr>
        <w:pStyle w:val="Absatz"/>
        <w:tabs>
          <w:tab w:val="clear" w:pos="2268"/>
          <w:tab w:val="left" w:pos="4536"/>
        </w:tabs>
        <w:ind w:left="1854"/>
      </w:pPr>
      <w:r w:rsidRPr="118EF55E">
        <w:rPr>
          <w:rFonts w:asciiTheme="majorHAnsi" w:eastAsiaTheme="majorEastAsia" w:hAnsiTheme="majorHAnsi" w:cstheme="majorBidi"/>
        </w:rPr>
        <w:t>B-</w:t>
      </w:r>
      <w:r>
        <w:t>Kriterien dienen der abgestuften Beschreibung bzw. Beantwortung vom NDR angeforderter Leistungsmerkmale und beeinflussen nicht die Berücksichtigung des gesamten Angebotes durch den NDR. Aus ihnen ergibt sich die Summe der vom AN erzielten Leistungspunkte.</w:t>
      </w:r>
    </w:p>
    <w:p w14:paraId="79AE9EFF" w14:textId="77777777" w:rsidR="00724AFB" w:rsidRPr="00724AFB" w:rsidRDefault="00724AFB" w:rsidP="00724AFB">
      <w:pPr>
        <w:pStyle w:val="Absatz"/>
        <w:tabs>
          <w:tab w:val="clear" w:pos="2268"/>
          <w:tab w:val="left" w:pos="4536"/>
        </w:tabs>
        <w:ind w:left="1854"/>
      </w:pPr>
      <w:r w:rsidRPr="00724AFB">
        <w:t xml:space="preserve">B-Kriterien werden an vielen Stellen auf vierter Nummernebene durch Akzeptanzkriterien, bezeichnet als BK-Kriterium, ergänzt. </w:t>
      </w:r>
    </w:p>
    <w:p w14:paraId="3B168F34" w14:textId="77777777" w:rsidR="00724AFB" w:rsidRPr="00724AFB" w:rsidRDefault="00724AFB" w:rsidP="00724AFB">
      <w:pPr>
        <w:pStyle w:val="Absatz"/>
        <w:tabs>
          <w:tab w:val="clear" w:pos="2268"/>
          <w:tab w:val="left" w:pos="4536"/>
        </w:tabs>
        <w:ind w:left="1854"/>
      </w:pPr>
      <w:r w:rsidRPr="00724AFB">
        <w:t>Sofern einem B-Kriterium auf vierter Nummernebene BK-Kriterien zugeordnet sind, orientiert sich die Abstufung der Bewertung des B-Kriteriums - neben der Erfüllung des B-Kriteriums an sich - zusätzlich am Erfüllungsgrad dieser auf vierter Nummernebene zugeordneten BK-Kriterien.</w:t>
      </w:r>
    </w:p>
    <w:p w14:paraId="6B808D63" w14:textId="77777777" w:rsidR="00724AFB" w:rsidRDefault="00724AFB" w:rsidP="00724AFB">
      <w:pPr>
        <w:pStyle w:val="Absatz"/>
        <w:tabs>
          <w:tab w:val="clear" w:pos="2268"/>
          <w:tab w:val="left" w:pos="4536"/>
        </w:tabs>
        <w:ind w:left="1854"/>
      </w:pPr>
      <w:r w:rsidRPr="00724AFB">
        <w:t>Die Erfüllung von B-Kriterien und ggfs. als erfüllbar beantwortete BK-Kriterien, sind mit Bezug auf die Nummer des B-Kriteriums in geeigneter Form nachvollziehbar zu machen (Screenshot, Beschreibung, Erläuterungsfeld in der Matrix in Tabellenzeile o. ä.). Fehlende Erfüllungsnachweise oder lediglich Erfüllungsversprechen werden bei der Punktebewertung durch den AG entsprechend berücksichtigt.</w:t>
      </w:r>
    </w:p>
    <w:p w14:paraId="4950FAF0" w14:textId="77777777" w:rsidR="00724AFB" w:rsidRPr="00785888" w:rsidRDefault="00724AFB" w:rsidP="00921F2C">
      <w:pPr>
        <w:pStyle w:val="Absatz"/>
        <w:numPr>
          <w:ilvl w:val="0"/>
          <w:numId w:val="26"/>
        </w:numPr>
        <w:tabs>
          <w:tab w:val="clear" w:pos="2268"/>
          <w:tab w:val="left" w:pos="4536"/>
        </w:tabs>
        <w:rPr>
          <w:b/>
          <w:bCs/>
        </w:rPr>
      </w:pPr>
      <w:r w:rsidRPr="00785888">
        <w:rPr>
          <w:b/>
          <w:bCs/>
        </w:rPr>
        <w:t>I (Informations)-Kriterium</w:t>
      </w:r>
    </w:p>
    <w:p w14:paraId="78CD1EBF" w14:textId="77777777" w:rsidR="00724AFB" w:rsidRPr="00785888" w:rsidRDefault="00724AFB" w:rsidP="118EF55E">
      <w:pPr>
        <w:pStyle w:val="Absatz"/>
        <w:tabs>
          <w:tab w:val="clear" w:pos="2268"/>
          <w:tab w:val="left" w:pos="4536"/>
        </w:tabs>
        <w:ind w:left="1854"/>
        <w:rPr>
          <w:b/>
          <w:bCs/>
        </w:rPr>
      </w:pPr>
      <w:r w:rsidRPr="00785888">
        <w:t>I-Kriterien dienen der informativen Beantwortung vom NDR angeforderter Leistungsmerkmale und beeinflussen nicht die Berücksichtigung des gesamten Angebotes durch den NDR. Sie erhöhen nicht die Anzahl der durch den AN erzielten Leistungspunkte.</w:t>
      </w:r>
    </w:p>
    <w:p w14:paraId="56CE8D3A" w14:textId="77777777" w:rsidR="00724AFB" w:rsidRPr="00785888" w:rsidRDefault="00724AFB" w:rsidP="118EF55E">
      <w:pPr>
        <w:pStyle w:val="Absatz"/>
        <w:tabs>
          <w:tab w:val="clear" w:pos="2268"/>
          <w:tab w:val="left" w:pos="4536"/>
        </w:tabs>
        <w:ind w:left="1854"/>
        <w:rPr>
          <w:b/>
          <w:bCs/>
        </w:rPr>
      </w:pPr>
      <w:r w:rsidRPr="00785888">
        <w:t xml:space="preserve">I-Kriterien werden an einigen Stellen auf vierter Nummernebene durch weitere Abstufungen, bezeichnet als IK-Kriterium, ergänzt. </w:t>
      </w:r>
    </w:p>
    <w:p w14:paraId="55E13798" w14:textId="77777777" w:rsidR="00724AFB" w:rsidRPr="00785888" w:rsidRDefault="00724AFB" w:rsidP="118EF55E">
      <w:pPr>
        <w:pStyle w:val="Absatz"/>
        <w:tabs>
          <w:tab w:val="clear" w:pos="2268"/>
          <w:tab w:val="left" w:pos="4536"/>
        </w:tabs>
        <w:ind w:left="1854"/>
        <w:rPr>
          <w:b/>
          <w:bCs/>
        </w:rPr>
      </w:pPr>
      <w:r w:rsidRPr="00785888">
        <w:t>Bei einem I-Kriterium können alle Felder beschrieben werden, es sollte aber hauptsächlich das Bemerkungsfeld genutzt werden.</w:t>
      </w:r>
    </w:p>
    <w:p w14:paraId="3BEC66D5" w14:textId="117CD56C" w:rsidR="00724AFB" w:rsidRPr="00785888" w:rsidRDefault="00724AFB" w:rsidP="118EF55E">
      <w:pPr>
        <w:pStyle w:val="Absatz"/>
        <w:tabs>
          <w:tab w:val="clear" w:pos="2268"/>
          <w:tab w:val="left" w:pos="4536"/>
        </w:tabs>
        <w:ind w:left="1854"/>
      </w:pPr>
      <w:r w:rsidRPr="00785888">
        <w:t>Auf oberster Ebene gliedern sich die Anforderungen in folgende Themenbereiche</w:t>
      </w:r>
      <w:r w:rsidR="00CE50C6" w:rsidRPr="00785888">
        <w:t>:</w:t>
      </w:r>
    </w:p>
    <w:p w14:paraId="4F5AF454" w14:textId="77777777" w:rsidR="00CE50C6" w:rsidRPr="00785888" w:rsidRDefault="00724AFB" w:rsidP="118EF55E">
      <w:pPr>
        <w:pStyle w:val="Absatz"/>
        <w:tabs>
          <w:tab w:val="clear" w:pos="2268"/>
          <w:tab w:val="left" w:pos="4536"/>
        </w:tabs>
        <w:ind w:left="1854"/>
      </w:pPr>
      <w:r w:rsidRPr="00785888">
        <w:t>Jeder Themenbereich wiederum unterteilt sich in eine unterschiedliche Anzahl von Themen.</w:t>
      </w:r>
      <w:r w:rsidR="00CE50C6" w:rsidRPr="00785888">
        <w:t xml:space="preserve"> </w:t>
      </w:r>
      <w:r w:rsidRPr="00785888">
        <w:t>Jedem Thema sind unterschiedlich viele Bewertungskriterien in Form von User Storys zugeordnet.</w:t>
      </w:r>
      <w:r w:rsidR="00CE50C6" w:rsidRPr="00785888">
        <w:t xml:space="preserve"> </w:t>
      </w:r>
      <w:r w:rsidRPr="00785888">
        <w:t>Jede User Story wird durch eine unterschiedliche Anzahl von Akzeptanzkriterien detailliert.</w:t>
      </w:r>
    </w:p>
    <w:p w14:paraId="544EC2EC" w14:textId="77777777" w:rsidR="00CE50C6" w:rsidRPr="00785888" w:rsidRDefault="00724AFB" w:rsidP="118EF55E">
      <w:pPr>
        <w:pStyle w:val="Absatz"/>
        <w:tabs>
          <w:tab w:val="clear" w:pos="2268"/>
          <w:tab w:val="left" w:pos="4536"/>
        </w:tabs>
        <w:ind w:left="1854"/>
      </w:pPr>
      <w:r w:rsidRPr="00785888">
        <w:t xml:space="preserve">Die thematische Gliederung ist funktional ausgerichtet. </w:t>
      </w:r>
    </w:p>
    <w:p w14:paraId="7A554F86" w14:textId="77777777" w:rsidR="00CE50C6" w:rsidRDefault="00CE50C6" w:rsidP="00785888">
      <w:pPr>
        <w:pStyle w:val="Absatz"/>
        <w:tabs>
          <w:tab w:val="clear" w:pos="2268"/>
          <w:tab w:val="left" w:pos="4536"/>
        </w:tabs>
        <w:ind w:left="0"/>
      </w:pPr>
    </w:p>
    <w:p w14:paraId="767BC1C1" w14:textId="50E85886" w:rsidR="65F94EDC" w:rsidRDefault="65F94EDC" w:rsidP="65F94EDC">
      <w:pPr>
        <w:pStyle w:val="Absatz"/>
        <w:ind w:left="720"/>
        <w:rPr>
          <w:b/>
          <w:bCs/>
        </w:rPr>
      </w:pPr>
    </w:p>
    <w:p w14:paraId="6C644F89" w14:textId="3BA42F56" w:rsidR="65F94EDC" w:rsidRDefault="65F94EDC" w:rsidP="65F94EDC">
      <w:pPr>
        <w:pStyle w:val="Absatz"/>
        <w:tabs>
          <w:tab w:val="clear" w:pos="2268"/>
          <w:tab w:val="left" w:pos="4536"/>
        </w:tabs>
        <w:ind w:left="1854"/>
        <w:rPr>
          <w:highlight w:val="yellow"/>
        </w:rPr>
      </w:pPr>
    </w:p>
    <w:p w14:paraId="138FA5B0" w14:textId="387D2B20" w:rsidR="00AA3268" w:rsidRDefault="00AA3268" w:rsidP="00AA3268">
      <w:pPr>
        <w:pStyle w:val="berschrift2"/>
      </w:pPr>
      <w:bookmarkStart w:id="68" w:name="_Toc168472169"/>
      <w:r>
        <w:t>Preisblatt (PB)</w:t>
      </w:r>
      <w:bookmarkEnd w:id="68"/>
    </w:p>
    <w:p w14:paraId="64295CB9" w14:textId="7D7CFAC2" w:rsidR="00AA3268" w:rsidRDefault="00AA3268" w:rsidP="00AA3268">
      <w:pPr>
        <w:pStyle w:val="Absatz"/>
      </w:pPr>
      <w:bookmarkStart w:id="69" w:name="_Hlk168422686"/>
      <w:r>
        <w:t xml:space="preserve">Die Preisangaben in den PB müssen sich auf die angebotene Lösung (in LB und beantwortetem </w:t>
      </w:r>
      <w:r w:rsidR="000E32D6">
        <w:t>BW</w:t>
      </w:r>
      <w:r>
        <w:t xml:space="preserve"> beschrieben) beziehen. Alle Preise sind als Nettopreise (exkl. USt.) anzugeben.</w:t>
      </w:r>
    </w:p>
    <w:p w14:paraId="21D6FFF3" w14:textId="77777777" w:rsidR="00AA3268" w:rsidRDefault="00AA3268" w:rsidP="00AA3268">
      <w:pPr>
        <w:pStyle w:val="Absatz"/>
      </w:pPr>
      <w:r>
        <w:lastRenderedPageBreak/>
        <w:t>Die Vorlagen für die PB werden dem Bieter als MS-Excel-Datei ausgehändigt. Die Preisangaben sind ausschließlich in diesen Vorlagen einzutragen und dem Angebot sowohl im PDF-Format als auch im Format MS-Excel beizufügen.</w:t>
      </w:r>
    </w:p>
    <w:p w14:paraId="5025D67B" w14:textId="2BC1272D" w:rsidR="00AA3268" w:rsidRDefault="00AA3268" w:rsidP="00AA3268">
      <w:pPr>
        <w:pStyle w:val="Absatz"/>
      </w:pPr>
      <w:r>
        <w:t>Grundsätzlich sind alle gelb markierten Felder/Preispositionen der PB auszufüllen. Sofern einzelne Positionen aus für die Vergabestelle nachvollziehbaren Gründen nicht ausgefüllt werden, sind diese zwingend im zugehörigen Feld mit entsprechenden Bemerkungen (z.B. „enthalten in“, dieses aber nur in geringem Umfang zugelassen) zu versehen. Erfolgen diese ergänzenden Angaben nicht, kann das Angebot von der weiteren Wertung ausgeschlossen werden.</w:t>
      </w:r>
    </w:p>
    <w:p w14:paraId="238A55B4" w14:textId="713B4AF2" w:rsidR="00AA3268" w:rsidRDefault="00AA3268" w:rsidP="00365054">
      <w:pPr>
        <w:pStyle w:val="Absatz"/>
      </w:pPr>
      <w:r>
        <w:t>Für die im Preisblatt ausgeführten Leistungen, die vom AN als nichtzutreffend bewertet werden, ist 0,-- Euro einzutragen und diese durch den AN vorgenommene Aussage zu erläutern.</w:t>
      </w:r>
    </w:p>
    <w:p w14:paraId="688F6971" w14:textId="3A5CD75F" w:rsidR="00AA3268" w:rsidRPr="00AA3268" w:rsidRDefault="00AA3268" w:rsidP="00AA3268">
      <w:pPr>
        <w:pStyle w:val="Absatz"/>
      </w:pPr>
      <w:r>
        <w:t xml:space="preserve">Der AN verpflichtet sich mit Abgabe des Angebots die im Preisblatt angegebenen Konditionen für optionale Folgebeauftragungen für mindestens </w:t>
      </w:r>
      <w:r w:rsidR="00365054">
        <w:t>drei</w:t>
      </w:r>
      <w:r>
        <w:t xml:space="preserve"> Jahre nach Beauftragung zu gewährleisten.</w:t>
      </w:r>
    </w:p>
    <w:p w14:paraId="0102BD21" w14:textId="3CBF3DE4" w:rsidR="00794316" w:rsidRDefault="00794316" w:rsidP="00794316">
      <w:pPr>
        <w:pStyle w:val="berschrift2"/>
      </w:pPr>
      <w:bookmarkStart w:id="70" w:name="_Toc168472170"/>
      <w:bookmarkEnd w:id="69"/>
      <w:r>
        <w:t>Leistungsbeschreibung (LB)</w:t>
      </w:r>
      <w:bookmarkEnd w:id="70"/>
    </w:p>
    <w:p w14:paraId="7529F458" w14:textId="77777777" w:rsidR="00794316" w:rsidRDefault="00794316" w:rsidP="00794316">
      <w:pPr>
        <w:pStyle w:val="Absatz"/>
      </w:pPr>
      <w:r>
        <w:t>In der LB werden die Anforderungen des AG an den Ausschreibungsgegenstand und dessen Umsetzung definiert.</w:t>
      </w:r>
    </w:p>
    <w:p w14:paraId="00F314AF" w14:textId="7425D0DF" w:rsidR="00CC6571" w:rsidRDefault="00CC6571" w:rsidP="00CC6571">
      <w:pPr>
        <w:pStyle w:val="berschrift1"/>
        <w:tabs>
          <w:tab w:val="num" w:pos="1134"/>
        </w:tabs>
      </w:pPr>
      <w:bookmarkStart w:id="71" w:name="_Toc168472171"/>
      <w:r>
        <w:lastRenderedPageBreak/>
        <w:t>Verfahrensablauf</w:t>
      </w:r>
      <w:bookmarkEnd w:id="71"/>
    </w:p>
    <w:p w14:paraId="2717CC91" w14:textId="36554BBD" w:rsidR="00CC6571" w:rsidRDefault="00CC6571" w:rsidP="00CC6571">
      <w:pPr>
        <w:pStyle w:val="berschrift2"/>
      </w:pPr>
      <w:bookmarkStart w:id="72" w:name="_Toc168472172"/>
      <w:r>
        <w:t>Allgemeiner Teil</w:t>
      </w:r>
      <w:bookmarkEnd w:id="72"/>
    </w:p>
    <w:p w14:paraId="2C0B12BF" w14:textId="77777777" w:rsidR="00CC6571" w:rsidRDefault="00CC6571" w:rsidP="00CC6571">
      <w:pPr>
        <w:pStyle w:val="Absatz"/>
      </w:pPr>
      <w:r>
        <w:t>Nur diejenigen Angebote werden der Prüfung und Wertung unterzogen, die die Anforderungen der Vergabeunterlagen erfüllen. Die Angebote werden gemäß §§ 56 ff. VgV in der nachgenannten Reihenfolge auf Vollständigkeit und fachliche und rechnerische Richtigkeit, ungewöhnlich niedrige Angebote sowie Leistungsangebot und damit Wirtschaftlichkeit geprüft und bewertet.</w:t>
      </w:r>
    </w:p>
    <w:p w14:paraId="3FDB0121" w14:textId="3152E347" w:rsidR="00CC6571" w:rsidRDefault="00CC6571" w:rsidP="00CC6571">
      <w:pPr>
        <w:pStyle w:val="Absatz"/>
      </w:pPr>
      <w:r>
        <w:t>Gemäß § 57 VgV erfolgt eine Vollständigkeits- und Ausschlussprüfung der Angebote. Diese Prüfung erstreckt sich u. a. darauf, ob</w:t>
      </w:r>
    </w:p>
    <w:p w14:paraId="6E46C7CC" w14:textId="77777777" w:rsidR="00CC6571" w:rsidRDefault="00CC6571" w:rsidP="00921F2C">
      <w:pPr>
        <w:pStyle w:val="Absatz"/>
        <w:numPr>
          <w:ilvl w:val="0"/>
          <w:numId w:val="27"/>
        </w:numPr>
      </w:pPr>
      <w:r>
        <w:t>das Angebot form- und fristgerecht eingegangen ist (§ 57 Abs. 1 Nr. 1 VgV)</w:t>
      </w:r>
    </w:p>
    <w:p w14:paraId="28766E09" w14:textId="77777777" w:rsidR="001E5A0A" w:rsidRDefault="00CC6571" w:rsidP="00921F2C">
      <w:pPr>
        <w:pStyle w:val="Absatz"/>
        <w:numPr>
          <w:ilvl w:val="0"/>
          <w:numId w:val="27"/>
        </w:numPr>
      </w:pPr>
      <w:r>
        <w:t>das Angebot vollständig ist (§ 57 Abs. 1 Nr. 2 und Nr. 5 VgV); die Vergabestelle kann von der Möglichkeit eines zulässigen Nachforderns von Unterlagen Gebrauch machen (vgl. § 56 Abs. 2 VgV). In diesem Fall wird der Bieter unter Fristsetzung aufgefordert, die dann näher bezeichneten Unterlagen nachzureichen</w:t>
      </w:r>
    </w:p>
    <w:p w14:paraId="60C00396" w14:textId="77777777" w:rsidR="001E5A0A" w:rsidRDefault="00CC6571" w:rsidP="00921F2C">
      <w:pPr>
        <w:pStyle w:val="Absatz"/>
        <w:numPr>
          <w:ilvl w:val="0"/>
          <w:numId w:val="27"/>
        </w:numPr>
      </w:pPr>
      <w:r>
        <w:t>Änderungen des Bieters an seinen Eintragungen im Angebot zweifelsfrei sind (§ 57 Abs. 1 Nr. 3 VgV)</w:t>
      </w:r>
    </w:p>
    <w:p w14:paraId="5C518243" w14:textId="77777777" w:rsidR="001E5A0A" w:rsidRDefault="001E5A0A" w:rsidP="00921F2C">
      <w:pPr>
        <w:pStyle w:val="Absatz"/>
        <w:numPr>
          <w:ilvl w:val="0"/>
          <w:numId w:val="27"/>
        </w:numPr>
      </w:pPr>
      <w:r>
        <w:t>Änderungen oder Ergänzungen an den Vergabeunterlagen vorgenommen worden sind (§ 57 Abs. 1 Nr. 4 VgV).</w:t>
      </w:r>
    </w:p>
    <w:p w14:paraId="2A6B24F6" w14:textId="77777777" w:rsidR="001E5A0A" w:rsidRDefault="00CC6571" w:rsidP="00921F2C">
      <w:pPr>
        <w:pStyle w:val="Absatz"/>
        <w:numPr>
          <w:ilvl w:val="0"/>
          <w:numId w:val="27"/>
        </w:numPr>
      </w:pPr>
      <w:r>
        <w:t>ein Angebot nicht zugelassene Nebenangebote enthält (§ 57 Abs. 1 Nr. 6 VgV)</w:t>
      </w:r>
    </w:p>
    <w:p w14:paraId="5E2F6D51" w14:textId="1EF93956" w:rsidR="00CC6571" w:rsidRDefault="00CC6571" w:rsidP="001E5A0A">
      <w:pPr>
        <w:pStyle w:val="Absatz"/>
        <w:ind w:left="2214"/>
      </w:pPr>
      <w:r>
        <w:t>Angebote, die nicht den Erfordernissen genügen, werden von der weiteren Bewertung ausgeschlossen und können somit bei der Zuschlagserteilung keine Berücksichtigung finden.</w:t>
      </w:r>
      <w:r w:rsidR="001E5A0A">
        <w:t xml:space="preserve"> </w:t>
      </w:r>
      <w:r>
        <w:t xml:space="preserve">Es folgt eine Sichtung auf Einhaltung der Ausschlusskriterien entsprechend LB und </w:t>
      </w:r>
      <w:r w:rsidR="001E5A0A">
        <w:t>BM</w:t>
      </w:r>
      <w:r>
        <w:t>. Es werden nur diejenigen Angebote der weiteren Leistungsbewertung unterzogen, die diese erfüllt haben.</w:t>
      </w:r>
    </w:p>
    <w:p w14:paraId="0859EF75" w14:textId="57DE151E" w:rsidR="00CC6571" w:rsidRDefault="00CC6571" w:rsidP="00CC6571">
      <w:pPr>
        <w:pStyle w:val="Absatz"/>
      </w:pPr>
      <w:r>
        <w:t>Die vergleichende Bewertung der [B]-Kriterien laut BM schließt sich an.</w:t>
      </w:r>
      <w:r w:rsidR="00E51C27">
        <w:t xml:space="preserve"> </w:t>
      </w:r>
      <w:r>
        <w:t>Verbindliche Angebote, die in diesem Prüfungsgang die Mindestpunktzahl nicht erreichen, werden von der weiteren Wertung ausgeschlossen.</w:t>
      </w:r>
    </w:p>
    <w:p w14:paraId="5DDCBA94" w14:textId="10E949E8" w:rsidR="00AA3268" w:rsidRPr="00724AFB" w:rsidRDefault="4A600C21" w:rsidP="00A74EE6">
      <w:pPr>
        <w:pStyle w:val="Absatz"/>
      </w:pPr>
      <w:r>
        <w:t>Aus dem Quotienten der Leistungspunktzahl und des Preises wird für jedes verbliebene verbindliche Angebot die Kennzahl Z ermittelt (siehe Punkt 7.2.1). Der Zuschlag wird auf das wirtschaftlichste Angebot erteilt (§ 58 Abs. 1 VgV). Die Ermittlung des wirtschaftlichsten Angebots erfolgt mittels einfacher Richtwertmethode nach UfAB 2018, Unterlage für Ausschreibung und Bewertung von IT-Leistungen 2018, Ziffer F.4.2.4. Die Erläuterung hierzu findet sich in Punkt 7.2.1.</w:t>
      </w:r>
    </w:p>
    <w:p w14:paraId="45D290F0" w14:textId="03DE41F3" w:rsidR="65F94EDC" w:rsidRDefault="65F94EDC" w:rsidP="65F94EDC">
      <w:pPr>
        <w:pStyle w:val="Absatz"/>
      </w:pPr>
    </w:p>
    <w:p w14:paraId="056E4914" w14:textId="37E424CF" w:rsidR="00063838" w:rsidRDefault="15E9DD2B" w:rsidP="65F94EDC">
      <w:pPr>
        <w:pStyle w:val="berschrift2"/>
      </w:pPr>
      <w:bookmarkStart w:id="73" w:name="_Toc168472173"/>
      <w:r>
        <w:t>Verfahren zur Angebotsauswertung</w:t>
      </w:r>
      <w:bookmarkEnd w:id="73"/>
    </w:p>
    <w:p w14:paraId="1488AB1D" w14:textId="35413821" w:rsidR="00063838" w:rsidRDefault="010B2E67" w:rsidP="65F94EDC">
      <w:pPr>
        <w:pStyle w:val="Absatz"/>
        <w:ind w:left="0"/>
        <w:rPr>
          <w:b/>
          <w:bCs/>
        </w:rPr>
      </w:pPr>
      <w:bookmarkStart w:id="74" w:name="_Toc168472178"/>
      <w:r w:rsidRPr="65F94EDC">
        <w:rPr>
          <w:b/>
          <w:bCs/>
        </w:rPr>
        <w:t xml:space="preserve">7.2.1 </w:t>
      </w:r>
      <w:r w:rsidR="3485AA14" w:rsidRPr="65F94EDC">
        <w:rPr>
          <w:b/>
          <w:bCs/>
        </w:rPr>
        <w:t>Verhandlungen und Reduzierung der Bieter</w:t>
      </w:r>
      <w:bookmarkEnd w:id="74"/>
    </w:p>
    <w:p w14:paraId="09C8F814" w14:textId="6BD33818" w:rsidR="0C58BB62" w:rsidRDefault="0C58BB6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 xml:space="preserve">Nach Abschluss des Teilnahmewettbewerbs werden maximal </w:t>
      </w:r>
      <w:r w:rsidRPr="65F94EDC">
        <w:rPr>
          <w:rFonts w:asciiTheme="majorHAnsi" w:eastAsiaTheme="majorEastAsia" w:hAnsiTheme="majorHAnsi" w:cstheme="majorBidi"/>
          <w:b/>
          <w:bCs/>
          <w:szCs w:val="22"/>
        </w:rPr>
        <w:t>fünf Bewerber</w:t>
      </w:r>
      <w:r w:rsidRPr="65F94EDC">
        <w:rPr>
          <w:rFonts w:asciiTheme="majorHAnsi" w:eastAsiaTheme="majorEastAsia" w:hAnsiTheme="majorHAnsi" w:cstheme="majorBidi"/>
          <w:szCs w:val="22"/>
        </w:rPr>
        <w:t xml:space="preserve"> zur Angebotsabgabe aufgefordert.</w:t>
      </w:r>
    </w:p>
    <w:p w14:paraId="7A4D34A8" w14:textId="54E37DCA" w:rsidR="0C58BB62" w:rsidRDefault="0C58BB6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 xml:space="preserve">Nach Auswertung der Erstangebote gemäß Abschnitt 7.2.2 werden die </w:t>
      </w:r>
      <w:r w:rsidRPr="65F94EDC">
        <w:rPr>
          <w:rFonts w:asciiTheme="majorHAnsi" w:eastAsiaTheme="majorEastAsia" w:hAnsiTheme="majorHAnsi" w:cstheme="majorBidi"/>
          <w:b/>
          <w:bCs/>
          <w:szCs w:val="22"/>
        </w:rPr>
        <w:t>drei bestplatzierten Bieter</w:t>
      </w:r>
      <w:r w:rsidRPr="65F94EDC">
        <w:rPr>
          <w:rFonts w:asciiTheme="majorHAnsi" w:eastAsiaTheme="majorEastAsia" w:hAnsiTheme="majorHAnsi" w:cstheme="majorBidi"/>
          <w:szCs w:val="22"/>
        </w:rPr>
        <w:t xml:space="preserve"> zur weiteren Teilnahme am Verhandlungsverfahren ausgewählt. Im Rahmen dieser Verfahrensstufe finden Bieterpräsentationen statt.</w:t>
      </w:r>
    </w:p>
    <w:p w14:paraId="713C7B1B" w14:textId="65198F2B" w:rsidR="0C58BB62" w:rsidRDefault="0C58BB6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lastRenderedPageBreak/>
        <w:t>Die Vergabestelle behält sich vor, eine oder mehrere weitere Verhandlungsrunden durchzuführen sowie die Anzahl der verbleibenden Bieter nach jeder Verhandlungsrunde anhand der festgelegten Zuschlagskriterien weiter zu reduzieren.</w:t>
      </w:r>
      <w:bookmarkStart w:id="75" w:name="_Hlk168423798"/>
    </w:p>
    <w:p w14:paraId="6FE79E50" w14:textId="539EF96A" w:rsidR="4FA70622" w:rsidRDefault="4FA70622" w:rsidP="65F94EDC">
      <w:pPr>
        <w:pStyle w:val="berschrift2"/>
        <w:numPr>
          <w:ilvl w:val="0"/>
          <w:numId w:val="0"/>
        </w:numPr>
      </w:pPr>
      <w:r>
        <w:t xml:space="preserve">7.2.2 Auswertungsmethode  </w:t>
      </w:r>
    </w:p>
    <w:p w14:paraId="15670DCD" w14:textId="7E234B1C" w:rsidR="4FA70622" w:rsidRDefault="4FA7062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 xml:space="preserve">Die </w:t>
      </w:r>
      <w:r w:rsidR="39592744" w:rsidRPr="65F94EDC">
        <w:rPr>
          <w:rFonts w:asciiTheme="majorHAnsi" w:eastAsiaTheme="majorEastAsia" w:hAnsiTheme="majorHAnsi" w:cstheme="majorBidi"/>
          <w:szCs w:val="22"/>
        </w:rPr>
        <w:t>Erst</w:t>
      </w:r>
      <w:r w:rsidR="3F2C9769" w:rsidRPr="65F94EDC">
        <w:rPr>
          <w:rFonts w:asciiTheme="majorHAnsi" w:eastAsiaTheme="majorEastAsia" w:hAnsiTheme="majorHAnsi" w:cstheme="majorBidi"/>
          <w:szCs w:val="22"/>
        </w:rPr>
        <w:t>a</w:t>
      </w:r>
      <w:r w:rsidRPr="65F94EDC">
        <w:rPr>
          <w:rFonts w:asciiTheme="majorHAnsi" w:eastAsiaTheme="majorEastAsia" w:hAnsiTheme="majorHAnsi" w:cstheme="majorBidi"/>
          <w:szCs w:val="22"/>
        </w:rPr>
        <w:t xml:space="preserve">ngebote werden anhand einer gewichteten Bewertungsmatrix bewertet. Die Qualitätsbewertung wird mit </w:t>
      </w:r>
      <w:r w:rsidRPr="65F94EDC">
        <w:rPr>
          <w:rFonts w:asciiTheme="majorHAnsi" w:eastAsiaTheme="majorEastAsia" w:hAnsiTheme="majorHAnsi" w:cstheme="majorBidi"/>
          <w:b/>
          <w:bCs/>
          <w:szCs w:val="22"/>
        </w:rPr>
        <w:t>60 %</w:t>
      </w:r>
      <w:r w:rsidRPr="65F94EDC">
        <w:rPr>
          <w:rFonts w:asciiTheme="majorHAnsi" w:eastAsiaTheme="majorEastAsia" w:hAnsiTheme="majorHAnsi" w:cstheme="majorBidi"/>
          <w:szCs w:val="22"/>
        </w:rPr>
        <w:t xml:space="preserve"> und die Preisbewertung mit </w:t>
      </w:r>
      <w:r w:rsidRPr="65F94EDC">
        <w:rPr>
          <w:rFonts w:asciiTheme="majorHAnsi" w:eastAsiaTheme="majorEastAsia" w:hAnsiTheme="majorHAnsi" w:cstheme="majorBidi"/>
          <w:b/>
          <w:bCs/>
          <w:szCs w:val="22"/>
        </w:rPr>
        <w:t>40 %</w:t>
      </w:r>
      <w:r w:rsidRPr="65F94EDC">
        <w:rPr>
          <w:rFonts w:asciiTheme="majorHAnsi" w:eastAsiaTheme="majorEastAsia" w:hAnsiTheme="majorHAnsi" w:cstheme="majorBidi"/>
          <w:szCs w:val="22"/>
        </w:rPr>
        <w:t xml:space="preserve"> gewichtet.</w:t>
      </w:r>
    </w:p>
    <w:p w14:paraId="00C060EC" w14:textId="5D55DED1" w:rsidR="09EF6F18" w:rsidRDefault="09EF6F18"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 xml:space="preserve">Nach Durchführung der Präsentationen </w:t>
      </w:r>
      <w:r w:rsidR="0BE87C4D" w:rsidRPr="65F94EDC">
        <w:rPr>
          <w:rFonts w:asciiTheme="majorHAnsi" w:eastAsiaTheme="majorEastAsia" w:hAnsiTheme="majorHAnsi" w:cstheme="majorBidi"/>
          <w:szCs w:val="22"/>
        </w:rPr>
        <w:t xml:space="preserve">(2. Verhandlungsrunde) </w:t>
      </w:r>
      <w:r w:rsidRPr="65F94EDC">
        <w:rPr>
          <w:rFonts w:asciiTheme="majorHAnsi" w:eastAsiaTheme="majorEastAsia" w:hAnsiTheme="majorHAnsi" w:cstheme="majorBidi"/>
          <w:szCs w:val="22"/>
        </w:rPr>
        <w:t>erfolgt die abschließende Bewertung auf Grundlage folgender Zuschlagskriterien:</w:t>
      </w:r>
    </w:p>
    <w:p w14:paraId="1A3AF128" w14:textId="10CB3B24" w:rsidR="09EF6F18" w:rsidRDefault="09EF6F18" w:rsidP="65F94EDC">
      <w:pPr>
        <w:pStyle w:val="Listenabsatz"/>
        <w:numPr>
          <w:ilvl w:val="0"/>
          <w:numId w:val="1"/>
        </w:numPr>
        <w:spacing w:after="0" w:line="300" w:lineRule="auto"/>
        <w:rPr>
          <w:rFonts w:asciiTheme="majorHAnsi" w:eastAsiaTheme="majorEastAsia" w:hAnsiTheme="majorHAnsi" w:cstheme="majorBidi"/>
          <w:sz w:val="22"/>
          <w:szCs w:val="22"/>
        </w:rPr>
      </w:pPr>
      <w:r w:rsidRPr="65F94EDC">
        <w:rPr>
          <w:rFonts w:asciiTheme="majorHAnsi" w:eastAsiaTheme="majorEastAsia" w:hAnsiTheme="majorHAnsi" w:cstheme="majorBidi"/>
          <w:b/>
          <w:bCs/>
          <w:sz w:val="22"/>
          <w:szCs w:val="22"/>
        </w:rPr>
        <w:t>Qualität des Angebots:</w:t>
      </w:r>
      <w:r w:rsidRPr="65F94EDC">
        <w:rPr>
          <w:rFonts w:asciiTheme="majorHAnsi" w:eastAsiaTheme="majorEastAsia" w:hAnsiTheme="majorHAnsi" w:cstheme="majorBidi"/>
          <w:sz w:val="22"/>
          <w:szCs w:val="22"/>
        </w:rPr>
        <w:t xml:space="preserve"> 40 %</w:t>
      </w:r>
    </w:p>
    <w:p w14:paraId="6ED16AF2" w14:textId="7FA5A32F" w:rsidR="09EF6F18" w:rsidRDefault="09EF6F18" w:rsidP="65F94EDC">
      <w:pPr>
        <w:pStyle w:val="Listenabsatz"/>
        <w:numPr>
          <w:ilvl w:val="0"/>
          <w:numId w:val="1"/>
        </w:numPr>
        <w:spacing w:after="0" w:line="300" w:lineRule="auto"/>
        <w:rPr>
          <w:rFonts w:asciiTheme="majorHAnsi" w:eastAsiaTheme="majorEastAsia" w:hAnsiTheme="majorHAnsi" w:cstheme="majorBidi"/>
          <w:sz w:val="22"/>
          <w:szCs w:val="22"/>
        </w:rPr>
      </w:pPr>
      <w:r w:rsidRPr="65F94EDC">
        <w:rPr>
          <w:rFonts w:asciiTheme="majorHAnsi" w:eastAsiaTheme="majorEastAsia" w:hAnsiTheme="majorHAnsi" w:cstheme="majorBidi"/>
          <w:b/>
          <w:bCs/>
          <w:sz w:val="22"/>
          <w:szCs w:val="22"/>
        </w:rPr>
        <w:t>Bieterpräsentation:</w:t>
      </w:r>
      <w:r w:rsidRPr="65F94EDC">
        <w:rPr>
          <w:rFonts w:asciiTheme="majorHAnsi" w:eastAsiaTheme="majorEastAsia" w:hAnsiTheme="majorHAnsi" w:cstheme="majorBidi"/>
          <w:sz w:val="22"/>
          <w:szCs w:val="22"/>
        </w:rPr>
        <w:t xml:space="preserve"> 20 %</w:t>
      </w:r>
    </w:p>
    <w:p w14:paraId="63DF9A34" w14:textId="42250CDC" w:rsidR="09EF6F18" w:rsidRDefault="09EF6F18" w:rsidP="65F94EDC">
      <w:pPr>
        <w:pStyle w:val="Listenabsatz"/>
        <w:numPr>
          <w:ilvl w:val="0"/>
          <w:numId w:val="1"/>
        </w:numPr>
        <w:spacing w:after="0" w:line="300" w:lineRule="auto"/>
        <w:rPr>
          <w:rFonts w:asciiTheme="majorHAnsi" w:eastAsiaTheme="majorEastAsia" w:hAnsiTheme="majorHAnsi" w:cstheme="majorBidi"/>
          <w:sz w:val="22"/>
          <w:szCs w:val="22"/>
        </w:rPr>
      </w:pPr>
      <w:r w:rsidRPr="65F94EDC">
        <w:rPr>
          <w:rFonts w:asciiTheme="majorHAnsi" w:eastAsiaTheme="majorEastAsia" w:hAnsiTheme="majorHAnsi" w:cstheme="majorBidi"/>
          <w:b/>
          <w:bCs/>
          <w:sz w:val="22"/>
          <w:szCs w:val="22"/>
        </w:rPr>
        <w:t>Angebotspreis:</w:t>
      </w:r>
      <w:r w:rsidRPr="65F94EDC">
        <w:rPr>
          <w:rFonts w:asciiTheme="majorHAnsi" w:eastAsiaTheme="majorEastAsia" w:hAnsiTheme="majorHAnsi" w:cstheme="majorBidi"/>
          <w:sz w:val="22"/>
          <w:szCs w:val="22"/>
        </w:rPr>
        <w:t xml:space="preserve"> 40 %</w:t>
      </w:r>
    </w:p>
    <w:p w14:paraId="713481EF" w14:textId="5B5CF6A0" w:rsidR="65F94EDC" w:rsidRDefault="65F94EDC" w:rsidP="65F94EDC">
      <w:pPr>
        <w:pStyle w:val="Listenabsatz"/>
        <w:spacing w:after="0" w:line="300" w:lineRule="auto"/>
        <w:rPr>
          <w:rFonts w:asciiTheme="majorHAnsi" w:eastAsiaTheme="majorEastAsia" w:hAnsiTheme="majorHAnsi" w:cstheme="majorBidi"/>
          <w:sz w:val="22"/>
          <w:szCs w:val="22"/>
        </w:rPr>
      </w:pPr>
    </w:p>
    <w:p w14:paraId="611D6611" w14:textId="0BDE29F4" w:rsidR="4FA70622" w:rsidRDefault="4FA70622" w:rsidP="65F94EDC">
      <w:pPr>
        <w:spacing w:after="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Die Qualit</w:t>
      </w:r>
      <w:r w:rsidR="13C08224" w:rsidRPr="65F94EDC">
        <w:rPr>
          <w:rFonts w:asciiTheme="majorHAnsi" w:eastAsiaTheme="majorEastAsia" w:hAnsiTheme="majorHAnsi" w:cstheme="majorBidi"/>
          <w:szCs w:val="22"/>
        </w:rPr>
        <w:t>ä</w:t>
      </w:r>
      <w:r w:rsidRPr="65F94EDC">
        <w:rPr>
          <w:rFonts w:asciiTheme="majorHAnsi" w:eastAsiaTheme="majorEastAsia" w:hAnsiTheme="majorHAnsi" w:cstheme="majorBidi"/>
          <w:szCs w:val="22"/>
        </w:rPr>
        <w:t>tsbewertung erfolgt auf Grundlage der festgelegten fachlichen Zuschlagskriterien. Die erzielten Einzelbewertungen werden zu einer Gesamtbewertung zusammengeführt und in einen Prozentwert umgerechnet.</w:t>
      </w:r>
    </w:p>
    <w:p w14:paraId="6E74EFBD" w14:textId="2789F13A" w:rsidR="4FA70622" w:rsidRDefault="4FA7062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Die Preisbewertung erfolgt durch den Vergleich des jeweiligen Angebotspreises mit dem niedrigsten wertbaren Angebotspreis. Das günstigste Angebot erhält die maximale Punktzahl; die übrigen Angebote werden proportional hierzu bewertet.</w:t>
      </w:r>
    </w:p>
    <w:p w14:paraId="7B256753" w14:textId="5335B9CF" w:rsidR="4FA70622" w:rsidRDefault="4FA70622" w:rsidP="65F94EDC">
      <w:pPr>
        <w:spacing w:before="210" w:after="210" w:line="300" w:lineRule="auto"/>
        <w:rPr>
          <w:rFonts w:asciiTheme="majorHAnsi" w:eastAsiaTheme="majorEastAsia" w:hAnsiTheme="majorHAnsi" w:cstheme="majorBidi"/>
          <w:szCs w:val="22"/>
        </w:rPr>
      </w:pPr>
      <w:r w:rsidRPr="65F94EDC">
        <w:rPr>
          <w:rFonts w:asciiTheme="majorHAnsi" w:eastAsiaTheme="majorEastAsia" w:hAnsiTheme="majorHAnsi" w:cstheme="majorBidi"/>
          <w:szCs w:val="22"/>
        </w:rPr>
        <w:t xml:space="preserve">Die maximale Gesamtpunktzahl beträgt </w:t>
      </w:r>
      <w:r w:rsidRPr="65F94EDC">
        <w:rPr>
          <w:rFonts w:asciiTheme="majorHAnsi" w:eastAsiaTheme="majorEastAsia" w:hAnsiTheme="majorHAnsi" w:cstheme="majorBidi"/>
          <w:b/>
          <w:bCs/>
          <w:szCs w:val="22"/>
        </w:rPr>
        <w:t>100 Punkte</w:t>
      </w:r>
      <w:r w:rsidRPr="65F94EDC">
        <w:rPr>
          <w:rFonts w:asciiTheme="majorHAnsi" w:eastAsiaTheme="majorEastAsia" w:hAnsiTheme="majorHAnsi" w:cstheme="majorBidi"/>
          <w:szCs w:val="22"/>
        </w:rPr>
        <w:t>. Sie ergibt sich aus der Summe der gewichteten Qualitäts- und Preisbewertung. Das Angebot mit der höchsten Gesamtpunktzahl wird als das wirtschaftlichste Angebot eingestuft.</w:t>
      </w:r>
    </w:p>
    <w:p w14:paraId="64D164F8" w14:textId="55C0B9B3" w:rsidR="00C46ADB" w:rsidRPr="00C46ADB" w:rsidRDefault="209C0DC0" w:rsidP="65F94EDC">
      <w:pPr>
        <w:pStyle w:val="berschrift3"/>
        <w:numPr>
          <w:ilvl w:val="0"/>
          <w:numId w:val="0"/>
        </w:numPr>
        <w:rPr>
          <w:lang w:val="en-US"/>
        </w:rPr>
      </w:pPr>
      <w:bookmarkStart w:id="76" w:name="_Toc168472179"/>
      <w:bookmarkEnd w:id="75"/>
      <w:r w:rsidRPr="65F94EDC">
        <w:rPr>
          <w:lang w:val="en-US"/>
        </w:rPr>
        <w:t xml:space="preserve">7.2.3 </w:t>
      </w:r>
      <w:r w:rsidR="5DB477BE" w:rsidRPr="65F94EDC">
        <w:rPr>
          <w:lang w:val="en-US"/>
        </w:rPr>
        <w:t xml:space="preserve">Best and </w:t>
      </w:r>
      <w:r w:rsidR="7D3EA06D" w:rsidRPr="65F94EDC">
        <w:rPr>
          <w:lang w:val="en-US"/>
        </w:rPr>
        <w:t>F</w:t>
      </w:r>
      <w:r w:rsidR="5DB477BE" w:rsidRPr="65F94EDC">
        <w:rPr>
          <w:lang w:val="en-US"/>
        </w:rPr>
        <w:t>inal Offer (B</w:t>
      </w:r>
      <w:r w:rsidR="7D3EA06D" w:rsidRPr="65F94EDC">
        <w:rPr>
          <w:lang w:val="en-US"/>
        </w:rPr>
        <w:t>a</w:t>
      </w:r>
      <w:r w:rsidR="5DB477BE" w:rsidRPr="65F94EDC">
        <w:rPr>
          <w:lang w:val="en-US"/>
        </w:rPr>
        <w:t>FO)</w:t>
      </w:r>
      <w:bookmarkEnd w:id="76"/>
    </w:p>
    <w:p w14:paraId="5769F42C" w14:textId="00CF28BA" w:rsidR="00C46ADB" w:rsidRDefault="5DB477BE" w:rsidP="65F94EDC">
      <w:pPr>
        <w:pStyle w:val="Absatz"/>
        <w:ind w:left="0"/>
      </w:pPr>
      <w:bookmarkStart w:id="77" w:name="_Hlk168424801"/>
      <w:r>
        <w:t xml:space="preserve">An Stelle eines Zuschlags nach Auswertung der verbindlichen Angebote, ggf. auch Verhandlung der Angebote, behält sich die Vergabestelle die Aufforderung an die im Vergabeverfahren verbliebenen Bieter zur Abgabe eines verbesserten, letzten Angebots </w:t>
      </w:r>
      <w:r w:rsidR="5CBC4AC1">
        <w:t xml:space="preserve">(BaFO) </w:t>
      </w:r>
      <w:r>
        <w:t>vor</w:t>
      </w:r>
      <w:r w:rsidR="5CBC4AC1">
        <w:t>.</w:t>
      </w:r>
    </w:p>
    <w:p w14:paraId="16C92A22" w14:textId="7C526A91" w:rsidR="00C46ADB" w:rsidRPr="007116CF" w:rsidRDefault="5DB477BE" w:rsidP="65F94EDC">
      <w:pPr>
        <w:pStyle w:val="Absatz"/>
        <w:ind w:left="0"/>
      </w:pPr>
      <w:r>
        <w:t>Es folgt die Ermittlung des wirtschaftlichsten Angebots</w:t>
      </w:r>
      <w:r w:rsidR="5CBC4AC1">
        <w:t xml:space="preserve"> gem. </w:t>
      </w:r>
      <w:r w:rsidR="68E83892">
        <w:t xml:space="preserve">der unter 7.2.1 </w:t>
      </w:r>
      <w:r w:rsidR="5CBC4AC1">
        <w:t>beschriebenen Angebotsauswertung</w:t>
      </w:r>
      <w:r>
        <w:t>, ohne weitere Verhandlungen zum BaFO, aber mit ggf. noch erforderlichen Aufklärungsgesprächen, gefolgt vom Zuschlag.</w:t>
      </w:r>
    </w:p>
    <w:p w14:paraId="1B2EB354" w14:textId="71DE0949" w:rsidR="00C46ADB" w:rsidRPr="00C46ADB" w:rsidRDefault="5DB477BE" w:rsidP="65F94EDC">
      <w:pPr>
        <w:pStyle w:val="Absatz"/>
        <w:ind w:left="0"/>
      </w:pPr>
      <w:r>
        <w:t>Zur Abfrage eines BaFO wird keine neue L</w:t>
      </w:r>
      <w:r w:rsidR="5A3673F9">
        <w:t>eistungsbeschreibung</w:t>
      </w:r>
      <w:r>
        <w:t xml:space="preserve"> erstellt (letzte Anpassungen in der L</w:t>
      </w:r>
      <w:r w:rsidR="653D1C12">
        <w:t>eistungsbeschreibung</w:t>
      </w:r>
      <w:r>
        <w:t xml:space="preserve"> und zu</w:t>
      </w:r>
      <w:r w:rsidR="5A3673F9">
        <w:t>r Bewertungsmatrix</w:t>
      </w:r>
      <w:r>
        <w:t xml:space="preserve"> sind vorbehalten); d.h. die fachlich-inhaltlichen Ergebnisse, konsolidiert aus den Verhandlungen</w:t>
      </w:r>
      <w:r w:rsidR="7D3EA06D">
        <w:t xml:space="preserve"> und</w:t>
      </w:r>
      <w:r>
        <w:t xml:space="preserve"> bleiben die Grundlage für die letztverbindliche Angebotsabfrage.</w:t>
      </w:r>
    </w:p>
    <w:bookmarkEnd w:id="77"/>
    <w:p w14:paraId="7FA14964" w14:textId="77777777" w:rsidR="009A1B04" w:rsidRPr="00C46ADB" w:rsidRDefault="009A1B04" w:rsidP="009A1B04">
      <w:pPr>
        <w:pStyle w:val="Absatz"/>
      </w:pPr>
    </w:p>
    <w:p w14:paraId="3806004F" w14:textId="77777777" w:rsidR="00D05933" w:rsidRPr="00C46ADB" w:rsidRDefault="00D05933" w:rsidP="00D05933">
      <w:pPr>
        <w:pStyle w:val="Absatz"/>
      </w:pPr>
    </w:p>
    <w:p w14:paraId="29022A29" w14:textId="77777777" w:rsidR="00FD72B6" w:rsidRDefault="00FD72B6" w:rsidP="004B479C">
      <w:pPr>
        <w:pStyle w:val="Absatz"/>
      </w:pPr>
    </w:p>
    <w:p w14:paraId="27C255B5" w14:textId="07C2FEEC" w:rsidR="00827E09" w:rsidRDefault="00934D00" w:rsidP="00934D00">
      <w:pPr>
        <w:pStyle w:val="berschrift1"/>
        <w:tabs>
          <w:tab w:val="num" w:pos="1134"/>
        </w:tabs>
        <w:ind w:left="1134" w:hanging="1134"/>
      </w:pPr>
      <w:bookmarkStart w:id="78" w:name="_Toc168472180"/>
      <w:r>
        <w:lastRenderedPageBreak/>
        <w:t>Einzureichende Unterlagen</w:t>
      </w:r>
      <w:r w:rsidR="005C66F9">
        <w:t xml:space="preserve"> für den Teilnahmewettb</w:t>
      </w:r>
      <w:r w:rsidR="00E45678">
        <w:t>e</w:t>
      </w:r>
      <w:r w:rsidR="005C66F9">
        <w:t>werb</w:t>
      </w:r>
      <w:bookmarkEnd w:id="78"/>
    </w:p>
    <w:bookmarkEnd w:id="3"/>
    <w:bookmarkEnd w:id="4"/>
    <w:bookmarkEnd w:id="5"/>
    <w:bookmarkEnd w:id="6"/>
    <w:bookmarkEnd w:id="7"/>
    <w:bookmarkEnd w:id="8"/>
    <w:bookmarkEnd w:id="9"/>
    <w:bookmarkEnd w:id="10"/>
    <w:bookmarkEnd w:id="11"/>
    <w:bookmarkEnd w:id="12"/>
    <w:p w14:paraId="2354D08C" w14:textId="77777777" w:rsidR="00A74EE6" w:rsidRDefault="00A74EE6" w:rsidP="00A74EE6">
      <w:pPr>
        <w:pStyle w:val="Absatz"/>
      </w:pPr>
      <w:r>
        <w:t>Den Bewerbungsbedingungen sind folgende Anlagen beigefügt:</w:t>
      </w:r>
    </w:p>
    <w:p w14:paraId="07D14C47" w14:textId="77777777" w:rsidR="00A74EE6" w:rsidRDefault="00A74EE6" w:rsidP="00A74EE6">
      <w:pPr>
        <w:pStyle w:val="Absatz"/>
      </w:pPr>
    </w:p>
    <w:tbl>
      <w:tblPr>
        <w:tblW w:w="8505" w:type="dxa"/>
        <w:tblInd w:w="1129" w:type="dxa"/>
        <w:tblLayout w:type="fixed"/>
        <w:tblLook w:val="04A0" w:firstRow="1" w:lastRow="0" w:firstColumn="1" w:lastColumn="0" w:noHBand="0" w:noVBand="1"/>
      </w:tblPr>
      <w:tblGrid>
        <w:gridCol w:w="675"/>
        <w:gridCol w:w="4003"/>
        <w:gridCol w:w="3827"/>
      </w:tblGrid>
      <w:tr w:rsidR="00A74EE6" w14:paraId="08D9478C" w14:textId="77777777" w:rsidTr="0311136F">
        <w:tc>
          <w:tcPr>
            <w:tcW w:w="675" w:type="dxa"/>
            <w:tcBorders>
              <w:right w:val="single" w:sz="4" w:space="0" w:color="FFFFFF" w:themeColor="background1"/>
            </w:tcBorders>
            <w:shd w:val="clear" w:color="auto" w:fill="002A64" w:themeFill="accent1"/>
          </w:tcPr>
          <w:p w14:paraId="0367E2DD" w14:textId="77777777" w:rsidR="00A74EE6" w:rsidRDefault="00A74EE6" w:rsidP="003F1539">
            <w:pPr>
              <w:pStyle w:val="Tabellenkopf"/>
            </w:pPr>
            <w:r>
              <w:t>Anlage</w:t>
            </w:r>
          </w:p>
        </w:tc>
        <w:tc>
          <w:tcPr>
            <w:tcW w:w="4003" w:type="dxa"/>
            <w:tcBorders>
              <w:left w:val="single" w:sz="4" w:space="0" w:color="FFFFFF" w:themeColor="background1"/>
              <w:right w:val="single" w:sz="4" w:space="0" w:color="FFFFFF" w:themeColor="background1"/>
            </w:tcBorders>
            <w:shd w:val="clear" w:color="auto" w:fill="002A64" w:themeFill="accent1"/>
          </w:tcPr>
          <w:p w14:paraId="4376EC10" w14:textId="77777777" w:rsidR="00A74EE6" w:rsidRDefault="00A74EE6" w:rsidP="003F1539">
            <w:pPr>
              <w:pStyle w:val="Tabellenkopf"/>
            </w:pPr>
            <w:r>
              <w:t>Bezeichnung</w:t>
            </w:r>
          </w:p>
        </w:tc>
        <w:tc>
          <w:tcPr>
            <w:tcW w:w="3827" w:type="dxa"/>
            <w:tcBorders>
              <w:left w:val="single" w:sz="4" w:space="0" w:color="FFFFFF" w:themeColor="background1"/>
            </w:tcBorders>
            <w:shd w:val="clear" w:color="auto" w:fill="002A64" w:themeFill="accent1"/>
          </w:tcPr>
          <w:p w14:paraId="444AE8FF" w14:textId="77777777" w:rsidR="00A74EE6" w:rsidRDefault="00A74EE6" w:rsidP="003F1539">
            <w:pPr>
              <w:pStyle w:val="Tabellenkopf"/>
            </w:pPr>
            <w:r>
              <w:t>Von wem sind die Unterlagen einzureichen?</w:t>
            </w:r>
          </w:p>
        </w:tc>
      </w:tr>
      <w:tr w:rsidR="00A74EE6" w14:paraId="2EA07EE8" w14:textId="77777777" w:rsidTr="0311136F">
        <w:trPr>
          <w:trHeight w:val="441"/>
        </w:trPr>
        <w:tc>
          <w:tcPr>
            <w:tcW w:w="675" w:type="dxa"/>
          </w:tcPr>
          <w:p w14:paraId="129A6F39" w14:textId="77777777" w:rsidR="00A74EE6" w:rsidRDefault="00A74EE6" w:rsidP="003F1539">
            <w:pPr>
              <w:pStyle w:val="Tabellentext"/>
            </w:pPr>
            <w:r>
              <w:t>1</w:t>
            </w:r>
          </w:p>
        </w:tc>
        <w:tc>
          <w:tcPr>
            <w:tcW w:w="4003" w:type="dxa"/>
          </w:tcPr>
          <w:p w14:paraId="49A99B5F" w14:textId="77777777" w:rsidR="00A74EE6" w:rsidRDefault="00A74EE6" w:rsidP="003F1539">
            <w:pPr>
              <w:pStyle w:val="Tabellentext"/>
            </w:pPr>
            <w:r>
              <w:t>Teilnahmeantrag</w:t>
            </w:r>
          </w:p>
        </w:tc>
        <w:tc>
          <w:tcPr>
            <w:tcW w:w="3827" w:type="dxa"/>
          </w:tcPr>
          <w:p w14:paraId="0ABA7829" w14:textId="77777777" w:rsidR="00A74EE6" w:rsidRDefault="00A74EE6" w:rsidP="003F1539">
            <w:pPr>
              <w:pStyle w:val="Tabellentext"/>
            </w:pPr>
            <w:r>
              <w:t>Bewerber/Bewerbergemeinschaft</w:t>
            </w:r>
          </w:p>
        </w:tc>
      </w:tr>
      <w:tr w:rsidR="00A74EE6" w14:paraId="67C97AD7" w14:textId="77777777" w:rsidTr="0311136F">
        <w:tc>
          <w:tcPr>
            <w:tcW w:w="675" w:type="dxa"/>
          </w:tcPr>
          <w:p w14:paraId="5E316518" w14:textId="77777777" w:rsidR="00A74EE6" w:rsidRDefault="00A74EE6" w:rsidP="003F1539">
            <w:pPr>
              <w:pStyle w:val="Tabellentext"/>
            </w:pPr>
            <w:r>
              <w:t>2</w:t>
            </w:r>
          </w:p>
        </w:tc>
        <w:tc>
          <w:tcPr>
            <w:tcW w:w="4003" w:type="dxa"/>
          </w:tcPr>
          <w:p w14:paraId="28002941" w14:textId="77777777" w:rsidR="00A74EE6" w:rsidRDefault="00A74EE6" w:rsidP="003F1539">
            <w:pPr>
              <w:pStyle w:val="Tabellentext"/>
            </w:pPr>
            <w:r>
              <w:rPr>
                <w:rFonts w:cs="Arial"/>
              </w:rPr>
              <w:t>Eigenerklärung des Bewerbers zur Eignung</w:t>
            </w:r>
          </w:p>
        </w:tc>
        <w:tc>
          <w:tcPr>
            <w:tcW w:w="3827" w:type="dxa"/>
          </w:tcPr>
          <w:p w14:paraId="293B6CCB" w14:textId="77777777" w:rsidR="00A74EE6" w:rsidRDefault="00A74EE6" w:rsidP="003F1539">
            <w:pPr>
              <w:pStyle w:val="Tabellentext"/>
            </w:pPr>
            <w:r>
              <w:t>Bewerber, bei Bewerbergemeinschaften jedes Mitglied, drittes Unternehmen zur Eignungsleihe (nur Angaben an den Stellen, an denen sich der Bewerber auf die Eignung des Unternehmens beruft)</w:t>
            </w:r>
          </w:p>
        </w:tc>
      </w:tr>
      <w:tr w:rsidR="00A74EE6" w14:paraId="282EBD1A" w14:textId="77777777" w:rsidTr="0311136F">
        <w:tc>
          <w:tcPr>
            <w:tcW w:w="675" w:type="dxa"/>
          </w:tcPr>
          <w:p w14:paraId="377A74CE" w14:textId="77777777" w:rsidR="00A74EE6" w:rsidRDefault="00A74EE6" w:rsidP="003F1539">
            <w:pPr>
              <w:pStyle w:val="Tabellentext"/>
            </w:pPr>
            <w:r>
              <w:t>3</w:t>
            </w:r>
          </w:p>
        </w:tc>
        <w:tc>
          <w:tcPr>
            <w:tcW w:w="4003" w:type="dxa"/>
          </w:tcPr>
          <w:p w14:paraId="6FDFCF7C" w14:textId="77777777" w:rsidR="00A74EE6" w:rsidRDefault="00A74EE6" w:rsidP="003F1539">
            <w:pPr>
              <w:pStyle w:val="Tabellentext"/>
            </w:pPr>
            <w:r>
              <w:rPr>
                <w:rFonts w:cs="Arial"/>
              </w:rPr>
              <w:t>Eigenerklärung des Bewerbers zu den Ausschlussgründen gemäß §§ 123 und 124 GWB</w:t>
            </w:r>
          </w:p>
        </w:tc>
        <w:tc>
          <w:tcPr>
            <w:tcW w:w="3827" w:type="dxa"/>
          </w:tcPr>
          <w:p w14:paraId="7827C147" w14:textId="77777777" w:rsidR="00A74EE6" w:rsidRDefault="00A74EE6" w:rsidP="003F1539">
            <w:pPr>
              <w:pStyle w:val="Tabellentext"/>
            </w:pPr>
            <w:r>
              <w:t>Bewerber/Bewerbergemeinschaft</w:t>
            </w:r>
          </w:p>
        </w:tc>
      </w:tr>
      <w:tr w:rsidR="00A74EE6" w14:paraId="702708F8" w14:textId="77777777" w:rsidTr="0311136F">
        <w:tc>
          <w:tcPr>
            <w:tcW w:w="675" w:type="dxa"/>
          </w:tcPr>
          <w:p w14:paraId="24194F1C" w14:textId="77777777" w:rsidR="00A74EE6" w:rsidRDefault="00A74EE6" w:rsidP="003F1539">
            <w:pPr>
              <w:pStyle w:val="Tabellentext"/>
            </w:pPr>
            <w:r>
              <w:t>4</w:t>
            </w:r>
          </w:p>
        </w:tc>
        <w:tc>
          <w:tcPr>
            <w:tcW w:w="4003" w:type="dxa"/>
          </w:tcPr>
          <w:p w14:paraId="79FCB5A4" w14:textId="77777777" w:rsidR="00A74EE6" w:rsidRDefault="00A74EE6" w:rsidP="003F1539">
            <w:pPr>
              <w:pStyle w:val="Tabellentext"/>
            </w:pPr>
            <w:r>
              <w:rPr>
                <w:rFonts w:cs="Arial"/>
              </w:rPr>
              <w:t>Erklärung zum Einsatz wesentlicher Unterauftragnehmer und Unternehmen zur Eignungsleihe</w:t>
            </w:r>
          </w:p>
        </w:tc>
        <w:tc>
          <w:tcPr>
            <w:tcW w:w="3827" w:type="dxa"/>
          </w:tcPr>
          <w:p w14:paraId="6ED157ED" w14:textId="77777777" w:rsidR="00A74EE6" w:rsidRDefault="00A74EE6" w:rsidP="003F1539">
            <w:pPr>
              <w:pStyle w:val="Tabellentext"/>
            </w:pPr>
            <w:r>
              <w:t>Bewerber/Bewerbergemeinschaft</w:t>
            </w:r>
          </w:p>
        </w:tc>
      </w:tr>
      <w:tr w:rsidR="00A74EE6" w14:paraId="7054DDB1" w14:textId="77777777" w:rsidTr="0311136F">
        <w:tc>
          <w:tcPr>
            <w:tcW w:w="675" w:type="dxa"/>
          </w:tcPr>
          <w:p w14:paraId="24900543" w14:textId="77777777" w:rsidR="00A74EE6" w:rsidRDefault="00A74EE6" w:rsidP="003F1539">
            <w:pPr>
              <w:pStyle w:val="Tabellentext"/>
            </w:pPr>
            <w:r>
              <w:t>4a</w:t>
            </w:r>
          </w:p>
        </w:tc>
        <w:tc>
          <w:tcPr>
            <w:tcW w:w="4003" w:type="dxa"/>
          </w:tcPr>
          <w:p w14:paraId="442695DC" w14:textId="77777777" w:rsidR="00A74EE6" w:rsidRDefault="00A74EE6" w:rsidP="003F1539">
            <w:pPr>
              <w:pStyle w:val="Tabellentext"/>
              <w:rPr>
                <w:rFonts w:cs="Arial"/>
              </w:rPr>
            </w:pPr>
            <w:r>
              <w:rPr>
                <w:rFonts w:cs="Arial"/>
              </w:rPr>
              <w:t>Ressourcenerklärung des Eignungsverleihers / Nachunternehmers</w:t>
            </w:r>
          </w:p>
        </w:tc>
        <w:tc>
          <w:tcPr>
            <w:tcW w:w="3827" w:type="dxa"/>
          </w:tcPr>
          <w:p w14:paraId="174FED72" w14:textId="77777777" w:rsidR="00A74EE6" w:rsidRDefault="00A74EE6" w:rsidP="003F1539">
            <w:pPr>
              <w:pStyle w:val="Tabellentext"/>
            </w:pPr>
            <w:r>
              <w:t>Bewerber/Bewerbergemeinschaft; auszufüllen vom Ressourcengeber</w:t>
            </w:r>
          </w:p>
        </w:tc>
      </w:tr>
      <w:tr w:rsidR="00A74EE6" w14:paraId="746143F5" w14:textId="77777777" w:rsidTr="0311136F">
        <w:tc>
          <w:tcPr>
            <w:tcW w:w="675" w:type="dxa"/>
          </w:tcPr>
          <w:p w14:paraId="02C9C0BF" w14:textId="77777777" w:rsidR="00A74EE6" w:rsidRDefault="00A74EE6" w:rsidP="003F1539">
            <w:pPr>
              <w:pStyle w:val="Tabellentext"/>
            </w:pPr>
            <w:r>
              <w:t>5</w:t>
            </w:r>
          </w:p>
        </w:tc>
        <w:tc>
          <w:tcPr>
            <w:tcW w:w="4003" w:type="dxa"/>
          </w:tcPr>
          <w:p w14:paraId="10F4132A" w14:textId="77777777" w:rsidR="00A74EE6" w:rsidRDefault="00A74EE6" w:rsidP="003F1539">
            <w:pPr>
              <w:pStyle w:val="Tabellentext"/>
              <w:rPr>
                <w:u w:val="single"/>
              </w:rPr>
            </w:pPr>
            <w:r>
              <w:t>Vertretungsvollmacht der Bewerbergemeinschaft (nur bei Bewerbergemeinschaft)</w:t>
            </w:r>
          </w:p>
        </w:tc>
        <w:tc>
          <w:tcPr>
            <w:tcW w:w="3827" w:type="dxa"/>
          </w:tcPr>
          <w:p w14:paraId="7E8FF970" w14:textId="77777777" w:rsidR="00A74EE6" w:rsidRDefault="00A74EE6" w:rsidP="003F1539">
            <w:pPr>
              <w:pStyle w:val="Tabellentext"/>
            </w:pPr>
            <w:r>
              <w:t>Bewerbergemeinschaft</w:t>
            </w:r>
          </w:p>
        </w:tc>
      </w:tr>
      <w:tr w:rsidR="00A74EE6" w14:paraId="7C288697" w14:textId="77777777" w:rsidTr="0311136F">
        <w:tc>
          <w:tcPr>
            <w:tcW w:w="675" w:type="dxa"/>
          </w:tcPr>
          <w:p w14:paraId="65752CB5" w14:textId="539B7306" w:rsidR="00A74EE6" w:rsidRDefault="00A74EE6" w:rsidP="003F1539">
            <w:pPr>
              <w:pStyle w:val="Tabellentext"/>
            </w:pPr>
          </w:p>
        </w:tc>
        <w:tc>
          <w:tcPr>
            <w:tcW w:w="4003" w:type="dxa"/>
          </w:tcPr>
          <w:p w14:paraId="5B40F764" w14:textId="1DCD5E77" w:rsidR="00A74EE6" w:rsidRDefault="00A74EE6" w:rsidP="003F1539">
            <w:pPr>
              <w:pStyle w:val="Tabellentext"/>
            </w:pPr>
          </w:p>
        </w:tc>
        <w:tc>
          <w:tcPr>
            <w:tcW w:w="3827" w:type="dxa"/>
          </w:tcPr>
          <w:p w14:paraId="665F96C9" w14:textId="64A19315" w:rsidR="00A74EE6" w:rsidRDefault="00A74EE6" w:rsidP="003F1539">
            <w:pPr>
              <w:pStyle w:val="Tabellentext"/>
            </w:pPr>
          </w:p>
        </w:tc>
      </w:tr>
    </w:tbl>
    <w:p w14:paraId="6668EF8C" w14:textId="77777777" w:rsidR="00EB0D02" w:rsidRDefault="00EB0D02" w:rsidP="006E3BC3">
      <w:pPr>
        <w:pStyle w:val="Absatz"/>
        <w:rPr>
          <w:b/>
          <w:bCs/>
          <w:u w:val="single"/>
        </w:rPr>
      </w:pPr>
    </w:p>
    <w:p w14:paraId="3AFF67F2" w14:textId="77777777" w:rsidR="00BC6B03" w:rsidRDefault="00BC6B03" w:rsidP="00706F1A">
      <w:pPr>
        <w:pStyle w:val="Absatz"/>
        <w:ind w:left="0"/>
        <w:rPr>
          <w:b/>
          <w:bCs/>
          <w:u w:val="single"/>
        </w:rPr>
      </w:pPr>
    </w:p>
    <w:p w14:paraId="020A3878" w14:textId="77777777" w:rsidR="00BC6B03" w:rsidRDefault="00BC6B03" w:rsidP="006E3BC3">
      <w:pPr>
        <w:pStyle w:val="Absatz"/>
        <w:rPr>
          <w:b/>
          <w:bCs/>
          <w:u w:val="single"/>
        </w:rPr>
      </w:pPr>
    </w:p>
    <w:p w14:paraId="40BEF02F" w14:textId="77777777" w:rsidR="00BC6B03" w:rsidRDefault="00BC6B03" w:rsidP="006E3BC3">
      <w:pPr>
        <w:pStyle w:val="Absatz"/>
        <w:rPr>
          <w:b/>
          <w:bCs/>
          <w:u w:val="single"/>
        </w:rPr>
      </w:pPr>
    </w:p>
    <w:p w14:paraId="44A0CC8E" w14:textId="77777777" w:rsidR="00BC6B03" w:rsidRDefault="00BC6B03" w:rsidP="006E3BC3">
      <w:pPr>
        <w:pStyle w:val="Absatz"/>
        <w:rPr>
          <w:b/>
          <w:bCs/>
          <w:u w:val="single"/>
        </w:rPr>
      </w:pPr>
    </w:p>
    <w:p w14:paraId="55EEBD21" w14:textId="77777777" w:rsidR="00BC6B03" w:rsidRDefault="00BC6B03" w:rsidP="006E3BC3">
      <w:pPr>
        <w:pStyle w:val="Absatz"/>
        <w:rPr>
          <w:b/>
          <w:bCs/>
          <w:u w:val="single"/>
        </w:rPr>
      </w:pPr>
    </w:p>
    <w:p w14:paraId="5244F4BD" w14:textId="77777777" w:rsidR="00BC6B03" w:rsidRDefault="00BC6B03" w:rsidP="006E3BC3">
      <w:pPr>
        <w:pStyle w:val="Absatz"/>
        <w:rPr>
          <w:b/>
          <w:bCs/>
          <w:u w:val="single"/>
        </w:rPr>
      </w:pPr>
    </w:p>
    <w:p w14:paraId="22298D12" w14:textId="77777777" w:rsidR="00BC6B03" w:rsidRDefault="00BC6B03" w:rsidP="006E3BC3">
      <w:pPr>
        <w:pStyle w:val="Absatz"/>
        <w:rPr>
          <w:b/>
          <w:bCs/>
          <w:u w:val="single"/>
        </w:rPr>
      </w:pPr>
    </w:p>
    <w:p w14:paraId="6DDDD2F7" w14:textId="77777777" w:rsidR="00BC6B03" w:rsidRDefault="00BC6B03" w:rsidP="006E3BC3">
      <w:pPr>
        <w:pStyle w:val="Absatz"/>
        <w:rPr>
          <w:b/>
          <w:bCs/>
          <w:u w:val="single"/>
        </w:rPr>
      </w:pPr>
    </w:p>
    <w:p w14:paraId="1ABA4156" w14:textId="77777777" w:rsidR="00BC6B03" w:rsidRDefault="00BC6B03" w:rsidP="006E3BC3">
      <w:pPr>
        <w:pStyle w:val="Absatz"/>
        <w:rPr>
          <w:b/>
          <w:bCs/>
          <w:u w:val="single"/>
        </w:rPr>
      </w:pPr>
    </w:p>
    <w:p w14:paraId="400B47D2" w14:textId="77777777" w:rsidR="00BC6B03" w:rsidRDefault="00BC6B03" w:rsidP="006E3BC3">
      <w:pPr>
        <w:pStyle w:val="Absatz"/>
        <w:rPr>
          <w:b/>
          <w:bCs/>
          <w:u w:val="single"/>
        </w:rPr>
      </w:pPr>
    </w:p>
    <w:p w14:paraId="259735E7" w14:textId="77777777" w:rsidR="00BC6B03" w:rsidRDefault="00BC6B03" w:rsidP="006E3BC3">
      <w:pPr>
        <w:pStyle w:val="Absatz"/>
        <w:rPr>
          <w:b/>
          <w:bCs/>
          <w:u w:val="single"/>
        </w:rPr>
      </w:pPr>
    </w:p>
    <w:p w14:paraId="32A4B8EF" w14:textId="77777777" w:rsidR="00BC6B03" w:rsidRDefault="00BC6B03" w:rsidP="006E3BC3">
      <w:pPr>
        <w:pStyle w:val="Absatz"/>
        <w:rPr>
          <w:b/>
          <w:bCs/>
          <w:u w:val="single"/>
        </w:rPr>
      </w:pPr>
    </w:p>
    <w:p w14:paraId="593A2816" w14:textId="77777777" w:rsidR="00BC6B03" w:rsidRDefault="00BC6B03" w:rsidP="006E3BC3">
      <w:pPr>
        <w:pStyle w:val="Absatz"/>
        <w:rPr>
          <w:b/>
          <w:bCs/>
          <w:u w:val="single"/>
        </w:rPr>
      </w:pPr>
    </w:p>
    <w:p w14:paraId="30376252" w14:textId="77777777" w:rsidR="00BC6B03" w:rsidRDefault="00BC6B03" w:rsidP="006E3BC3">
      <w:pPr>
        <w:pStyle w:val="Absatz"/>
        <w:rPr>
          <w:b/>
          <w:bCs/>
          <w:u w:val="single"/>
        </w:rPr>
      </w:pPr>
    </w:p>
    <w:p w14:paraId="0B6B59DF" w14:textId="77777777" w:rsidR="00BC6B03" w:rsidRDefault="00BC6B03" w:rsidP="006E3BC3">
      <w:pPr>
        <w:pStyle w:val="Absatz"/>
        <w:rPr>
          <w:b/>
          <w:bCs/>
          <w:u w:val="single"/>
        </w:rPr>
      </w:pPr>
    </w:p>
    <w:p w14:paraId="6C5D444A" w14:textId="77777777" w:rsidR="00706F1A" w:rsidRDefault="00706F1A" w:rsidP="006E3BC3">
      <w:pPr>
        <w:pStyle w:val="Absatz"/>
        <w:rPr>
          <w:b/>
          <w:bCs/>
          <w:u w:val="single"/>
        </w:rPr>
      </w:pPr>
    </w:p>
    <w:p w14:paraId="2D8737EB" w14:textId="77777777" w:rsidR="00706F1A" w:rsidRDefault="00706F1A" w:rsidP="006E3BC3">
      <w:pPr>
        <w:pStyle w:val="Absatz"/>
        <w:rPr>
          <w:b/>
          <w:bCs/>
          <w:u w:val="single"/>
        </w:rPr>
      </w:pPr>
    </w:p>
    <w:p w14:paraId="176C580B" w14:textId="77777777" w:rsidR="00BC6B03" w:rsidRDefault="00BC6B03" w:rsidP="00BC6B03">
      <w:pPr>
        <w:pStyle w:val="Absatz"/>
        <w:spacing w:before="240" w:after="240"/>
        <w:ind w:left="0"/>
        <w:rPr>
          <w:b/>
          <w:color w:val="002A64"/>
        </w:rPr>
      </w:pPr>
      <w:r>
        <w:rPr>
          <w:b/>
          <w:color w:val="002A64" w:themeColor="text1"/>
        </w:rPr>
        <w:lastRenderedPageBreak/>
        <w:t>Anlage 1</w:t>
      </w:r>
    </w:p>
    <w:p w14:paraId="327A6CE6" w14:textId="77777777" w:rsidR="00BC6B03" w:rsidRDefault="00BC6B03" w:rsidP="00BC6B03">
      <w:pPr>
        <w:pStyle w:val="Absatz"/>
        <w:spacing w:before="240" w:after="240"/>
        <w:ind w:left="0"/>
        <w:rPr>
          <w:color w:val="002A64"/>
        </w:rPr>
      </w:pPr>
      <w:r>
        <w:rPr>
          <w:color w:val="002A64" w:themeColor="text1"/>
        </w:rPr>
        <w:t>zu den Bewerbungsbedingungen</w:t>
      </w:r>
    </w:p>
    <w:p w14:paraId="1DB0714C" w14:textId="77777777" w:rsidR="00BC6B03" w:rsidRDefault="00BC6B03" w:rsidP="00BC6B03">
      <w:pPr>
        <w:pStyle w:val="Absatz"/>
        <w:spacing w:before="240" w:after="240"/>
        <w:ind w:left="0"/>
        <w:rPr>
          <w:b/>
          <w:color w:val="002A64"/>
        </w:rPr>
      </w:pPr>
      <w:r>
        <w:rPr>
          <w:b/>
          <w:color w:val="002A64" w:themeColor="text1"/>
        </w:rPr>
        <w:t>Teilnahmeantrag</w:t>
      </w:r>
    </w:p>
    <w:p w14:paraId="14F73DDD" w14:textId="77777777" w:rsidR="00BC6B03" w:rsidRDefault="00BC6B03" w:rsidP="00BC6B03">
      <w:pPr>
        <w:pStyle w:val="Absatz"/>
        <w:spacing w:before="240" w:after="240"/>
        <w:ind w:left="0"/>
      </w:pPr>
    </w:p>
    <w:p w14:paraId="6C0D052C" w14:textId="77777777" w:rsidR="00BC6B03" w:rsidRDefault="00BC6B03" w:rsidP="00BC6B03">
      <w:r>
        <w:t>Norddeutscher Rundfunk</w:t>
      </w:r>
    </w:p>
    <w:p w14:paraId="4A8C6A89" w14:textId="691D9EF5" w:rsidR="00BC6B03" w:rsidRDefault="00BC6B03" w:rsidP="00BC6B03">
      <w:r>
        <w:t>Rothenbaumchaussee 132-134</w:t>
      </w:r>
    </w:p>
    <w:p w14:paraId="07DFE5DC" w14:textId="0ABC28E0" w:rsidR="00BC6B03" w:rsidRDefault="00BC6B03" w:rsidP="00BC6B03">
      <w:r>
        <w:t>20149 Hamburg</w:t>
      </w:r>
    </w:p>
    <w:p w14:paraId="3381E577" w14:textId="77777777" w:rsidR="00BC6B03" w:rsidRDefault="00BC6B03" w:rsidP="00BC6B03">
      <w:pPr>
        <w:pStyle w:val="Absatz"/>
      </w:pPr>
    </w:p>
    <w:p w14:paraId="194CD715" w14:textId="77777777" w:rsidR="00BC6B03" w:rsidRDefault="00BC6B03" w:rsidP="00BC6B03">
      <w:pPr>
        <w:pStyle w:val="Absatz"/>
      </w:pPr>
    </w:p>
    <w:p w14:paraId="71AA4140" w14:textId="77777777" w:rsidR="00C9265E" w:rsidRPr="00C9265E" w:rsidRDefault="00BC6B03" w:rsidP="00C9265E">
      <w:pPr>
        <w:pStyle w:val="TitelFett"/>
        <w:ind w:left="0"/>
        <w:rPr>
          <w:rFonts w:asciiTheme="majorHAnsi" w:hAnsiTheme="majorHAnsi" w:cstheme="majorHAnsi"/>
          <w:bCs/>
          <w:color w:val="auto"/>
          <w:sz w:val="22"/>
          <w:szCs w:val="22"/>
        </w:rPr>
      </w:pPr>
      <w:r w:rsidRPr="00C9265E">
        <w:rPr>
          <w:bCs/>
          <w:color w:val="auto"/>
          <w:sz w:val="22"/>
          <w:szCs w:val="22"/>
        </w:rPr>
        <w:t>Teilnahmeantrag</w:t>
      </w:r>
      <w:r w:rsidRPr="00C9265E">
        <w:rPr>
          <w:bCs/>
          <w:color w:val="auto"/>
          <w:sz w:val="22"/>
          <w:szCs w:val="22"/>
        </w:rPr>
        <w:br/>
        <w:t xml:space="preserve">Ausschreibung </w:t>
      </w:r>
      <w:r w:rsidR="00C9265E" w:rsidRPr="00C9265E">
        <w:rPr>
          <w:rFonts w:asciiTheme="majorHAnsi" w:hAnsiTheme="majorHAnsi" w:cstheme="majorHAnsi"/>
          <w:bCs/>
          <w:color w:val="auto"/>
          <w:sz w:val="22"/>
          <w:szCs w:val="22"/>
        </w:rPr>
        <w:t>E10-ARA-2026-01-EU</w:t>
      </w:r>
    </w:p>
    <w:p w14:paraId="33E3F3BB" w14:textId="2B96179B" w:rsidR="00BC6B03" w:rsidRDefault="00BC6B03" w:rsidP="00BC6B03">
      <w:pPr>
        <w:pStyle w:val="Absatz"/>
        <w:spacing w:after="360"/>
        <w:ind w:left="0"/>
      </w:pPr>
    </w:p>
    <w:p w14:paraId="4B0A2220" w14:textId="77777777" w:rsidR="00BC6B03" w:rsidRDefault="00BC6B03" w:rsidP="00BC6B03">
      <w:pPr>
        <w:pStyle w:val="Absatz"/>
        <w:spacing w:after="360"/>
        <w:ind w:left="0"/>
      </w:pPr>
      <w:r>
        <w:t>Sehr geehrte Damen und Herren,</w:t>
      </w:r>
    </w:p>
    <w:p w14:paraId="5ECC139E" w14:textId="77777777" w:rsidR="00BC6B03" w:rsidRDefault="00BC6B03" w:rsidP="00BC6B03">
      <w:pPr>
        <w:pStyle w:val="Absatz"/>
        <w:ind w:left="0"/>
      </w:pPr>
      <w:r>
        <w:t>hiermit bewerben wir uns um die Teilnahme am Wettbewerb zum o.g. Vergabeverfahren.</w:t>
      </w:r>
    </w:p>
    <w:p w14:paraId="5619871D" w14:textId="77777777" w:rsidR="00BC6B03" w:rsidRDefault="00BC6B03" w:rsidP="00BC6B03">
      <w:pPr>
        <w:pStyle w:val="Absatz"/>
        <w:ind w:left="0"/>
      </w:pPr>
    </w:p>
    <w:p w14:paraId="2C6140E6" w14:textId="77777777" w:rsidR="00BC6B03" w:rsidRDefault="00BC6B03" w:rsidP="00BC6B03">
      <w:pPr>
        <w:pStyle w:val="Absatz"/>
        <w:ind w:left="0"/>
      </w:pPr>
      <w:r>
        <w:rPr>
          <w:b/>
        </w:rPr>
        <w:t>Unternehmen</w:t>
      </w:r>
      <w:r>
        <w:t xml:space="preserve"> des Bewerbers/ Geschäftsführendes Mitglied der Bewerbergemeinschaft unter voller Angabe der Rechtsform laut Handelsregister oder vergleichbar:</w:t>
      </w:r>
    </w:p>
    <w:p w14:paraId="2A037778" w14:textId="77777777" w:rsidR="00BC6B03" w:rsidRDefault="00BC6B03" w:rsidP="00BC6B03">
      <w:pPr>
        <w:pStyle w:val="Absatz"/>
        <w:ind w:left="0"/>
      </w:pP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p w14:paraId="620B0E1C" w14:textId="77777777" w:rsidR="00BC6B03" w:rsidRDefault="00BC6B03" w:rsidP="00BC6B03">
      <w:pPr>
        <w:pStyle w:val="Absatz"/>
        <w:ind w:left="0"/>
      </w:pPr>
      <w:r>
        <w:t xml:space="preserve">Anschrift: </w:t>
      </w: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2122"/>
        <w:gridCol w:w="7506"/>
      </w:tblGrid>
      <w:tr w:rsidR="00BC6B03" w14:paraId="3E7A8F7C"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D292801" w14:textId="77777777" w:rsidR="00BC6B03" w:rsidRDefault="00BC6B03" w:rsidP="00557540">
            <w:pPr>
              <w:pStyle w:val="Absatz"/>
              <w:ind w:left="0"/>
            </w:pPr>
            <w:r>
              <w:t>(Straße)</w:t>
            </w:r>
          </w:p>
        </w:tc>
        <w:tc>
          <w:tcPr>
            <w:tcW w:w="7506" w:type="dxa"/>
          </w:tcPr>
          <w:p w14:paraId="0EF0946B" w14:textId="77777777" w:rsidR="00BC6B03" w:rsidRDefault="00BC6B03" w:rsidP="00557540">
            <w:pPr>
              <w:pStyle w:val="Absatz"/>
              <w:ind w:left="0"/>
              <w:cnfStyle w:val="100000000000" w:firstRow="1" w:lastRow="0" w:firstColumn="0" w:lastColumn="0" w:oddVBand="0" w:evenVBand="0" w:oddHBand="0" w:evenHBand="0" w:firstRowFirstColumn="0" w:firstRowLastColumn="0" w:lastRowFirstColumn="0" w:lastRowLastColumn="0"/>
            </w:pP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tc>
      </w:tr>
      <w:tr w:rsidR="00BC6B03" w14:paraId="52698E5F"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EDF4DE0" w14:textId="77777777" w:rsidR="00BC6B03" w:rsidRDefault="00BC6B03" w:rsidP="00557540">
            <w:pPr>
              <w:pStyle w:val="Absatz"/>
              <w:ind w:left="0"/>
            </w:pPr>
            <w:r>
              <w:t>(Land, PLZ, Ort)</w:t>
            </w:r>
          </w:p>
        </w:tc>
        <w:tc>
          <w:tcPr>
            <w:tcW w:w="7506" w:type="dxa"/>
          </w:tcPr>
          <w:p w14:paraId="57BB95AA" w14:textId="77777777" w:rsidR="00BC6B03" w:rsidRDefault="00BC6B03" w:rsidP="00557540">
            <w:pPr>
              <w:pStyle w:val="Absatz"/>
              <w:ind w:left="0"/>
              <w:cnfStyle w:val="000000100000" w:firstRow="0" w:lastRow="0" w:firstColumn="0" w:lastColumn="0" w:oddVBand="0" w:evenVBand="0" w:oddHBand="1" w:evenHBand="0" w:firstRowFirstColumn="0" w:firstRowLastColumn="0" w:lastRowFirstColumn="0" w:lastRowLastColumn="0"/>
            </w:pP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tc>
      </w:tr>
    </w:tbl>
    <w:p w14:paraId="3687B6C4" w14:textId="77777777" w:rsidR="00BC6B03" w:rsidRDefault="00BC6B03" w:rsidP="00BC6B03">
      <w:pPr>
        <w:pStyle w:val="Absatz"/>
        <w:ind w:left="0"/>
      </w:pPr>
    </w:p>
    <w:p w14:paraId="0F7B5865" w14:textId="77777777" w:rsidR="00BC6B03" w:rsidRDefault="00BC6B03" w:rsidP="00BC6B03">
      <w:pPr>
        <w:pStyle w:val="Absatz"/>
        <w:ind w:left="0"/>
      </w:pPr>
      <w:r>
        <w:t>Die beigefügten Anlagen zu diesem Teilnahmeantrag sind verbindlicher Bestandteil unserer Bewerbung.</w:t>
      </w:r>
    </w:p>
    <w:p w14:paraId="09FAD058" w14:textId="77777777" w:rsidR="00BC6B03" w:rsidRDefault="00BC6B03" w:rsidP="00BC6B03">
      <w:pPr>
        <w:pStyle w:val="Absatz"/>
        <w:ind w:left="0"/>
      </w:pPr>
      <w:r>
        <w:t>Die vorgegebenen Formblätter haben wir – bis auf eventuelle räumliche Erweiterungen der vorgegebenen Felder – nicht verändert.</w:t>
      </w:r>
    </w:p>
    <w:p w14:paraId="7617758A" w14:textId="77777777" w:rsidR="00BC6B03" w:rsidRDefault="00BC6B03" w:rsidP="00BC6B03">
      <w:pPr>
        <w:pStyle w:val="Absatz"/>
        <w:ind w:left="0"/>
      </w:pPr>
      <w:r>
        <w:t>Wir haben die Bekanntmachung und die Bewerbungsbedingungen einschließlich aller Anlagen umfassend geprüft und sind in der Lage, die zu vergebenden Leistungen mit der für die Einreichung des Teilnahmeantrages erforderlichen Genauigkeit zu beurteilen.</w:t>
      </w:r>
    </w:p>
    <w:p w14:paraId="7D052A76" w14:textId="77777777" w:rsidR="00BC6B03" w:rsidRDefault="00BC6B03" w:rsidP="00BC6B03">
      <w:pPr>
        <w:pStyle w:val="Absatz"/>
        <w:ind w:left="0"/>
        <w:rPr>
          <w:b/>
          <w:i/>
        </w:rPr>
      </w:pPr>
      <w:r>
        <w:rPr>
          <w:b/>
          <w:i/>
        </w:rPr>
        <w:t>(bitte jeweils zutreffendes ankreuzen)</w:t>
      </w:r>
    </w:p>
    <w:p w14:paraId="4A3AF078" w14:textId="77777777" w:rsidR="00BC6B03" w:rsidRDefault="00BC6B03" w:rsidP="00BC6B03">
      <w:pPr>
        <w:pStyle w:val="Absatz"/>
        <w:ind w:left="0"/>
      </w:pPr>
      <w:r>
        <w:t>Wir unterbreiten unsere Bewerbung</w:t>
      </w:r>
    </w:p>
    <w:p w14:paraId="52281252" w14:textId="1150A04E" w:rsidR="00BC6B03" w:rsidRDefault="00BC6B03" w:rsidP="00BC6B03">
      <w:pPr>
        <w:pStyle w:val="Absatz"/>
        <w:tabs>
          <w:tab w:val="left" w:pos="709"/>
        </w:tabs>
        <w:ind w:left="0"/>
      </w:pPr>
      <w:r w:rsidRPr="2B3474B0">
        <w:rPr>
          <w:rFonts w:cs="Arial"/>
          <w:b/>
          <w:bCs/>
        </w:rPr>
        <w:fldChar w:fldCharType="begin"/>
      </w:r>
      <w:r w:rsidRPr="2B3474B0">
        <w:rPr>
          <w:rFonts w:cs="Arial"/>
          <w:b/>
          <w:bCs/>
        </w:rPr>
        <w:instrText xml:space="preserve"> FORMCHECKBOX </w:instrText>
      </w:r>
      <w:r w:rsidRPr="2B3474B0">
        <w:rPr>
          <w:rFonts w:cs="Arial"/>
          <w:b/>
          <w:bCs/>
        </w:rPr>
        <w:fldChar w:fldCharType="separate"/>
      </w:r>
      <w:r w:rsidRPr="2B3474B0">
        <w:rPr>
          <w:rFonts w:cs="Arial"/>
          <w:b/>
          <w:bCs/>
        </w:rPr>
        <w:fldChar w:fldCharType="end"/>
      </w:r>
      <w:r>
        <w:tab/>
      </w:r>
      <w:sdt>
        <w:sdtPr>
          <w:rPr>
            <w:rFonts w:cs="Arial"/>
          </w:rPr>
          <w:id w:val="2073484014"/>
          <w:placeholder>
            <w:docPart w:val="6CBD6CA721D64F23AB3B31E1F7D7101D"/>
          </w:placeholder>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als </w:t>
      </w:r>
      <w:r w:rsidRPr="2B3474B0">
        <w:rPr>
          <w:b/>
          <w:bCs/>
        </w:rPr>
        <w:t>Einzelbewerber</w:t>
      </w:r>
    </w:p>
    <w:p w14:paraId="6653AEC0" w14:textId="77777777" w:rsidR="00BC6B03" w:rsidRDefault="00BC6B03" w:rsidP="00BC6B03">
      <w:pPr>
        <w:pStyle w:val="Absatz"/>
        <w:tabs>
          <w:tab w:val="left" w:pos="709"/>
        </w:tabs>
        <w:ind w:left="0"/>
      </w:pPr>
      <w:r w:rsidRPr="2B3474B0">
        <w:rPr>
          <w:rFonts w:cs="Arial"/>
          <w:b/>
          <w:bCs/>
        </w:rPr>
        <w:fldChar w:fldCharType="begin"/>
      </w:r>
      <w:r w:rsidRPr="2B3474B0">
        <w:rPr>
          <w:rFonts w:cs="Arial"/>
          <w:b/>
          <w:bCs/>
        </w:rPr>
        <w:instrText xml:space="preserve"> FORMCHECKBOX </w:instrText>
      </w:r>
      <w:r w:rsidRPr="2B3474B0">
        <w:rPr>
          <w:rFonts w:cs="Arial"/>
          <w:b/>
          <w:bCs/>
        </w:rPr>
        <w:fldChar w:fldCharType="separate"/>
      </w:r>
      <w:r w:rsidRPr="2B3474B0">
        <w:rPr>
          <w:rFonts w:cs="Arial"/>
          <w:b/>
          <w:bCs/>
        </w:rPr>
        <w:fldChar w:fldCharType="end"/>
      </w:r>
      <w:r>
        <w:tab/>
      </w:r>
      <w:sdt>
        <w:sdtPr>
          <w:rPr>
            <w:rFonts w:cs="Arial"/>
          </w:rPr>
          <w:id w:val="544426795"/>
          <w:placeholder>
            <w:docPart w:val="6CBD6CA721D64F23AB3B31E1F7D7101D"/>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t xml:space="preserve"> </w:t>
          </w:r>
        </w:sdtContent>
      </w:sdt>
      <w:r>
        <w:t xml:space="preserve">in </w:t>
      </w:r>
      <w:r w:rsidRPr="2B3474B0">
        <w:rPr>
          <w:b/>
          <w:bCs/>
        </w:rPr>
        <w:t>Bewerbergemeinschaft</w:t>
      </w:r>
      <w:r>
        <w:t xml:space="preserve"> mit folgendem/n Unternehmen:</w:t>
      </w:r>
    </w:p>
    <w:p w14:paraId="3363E939" w14:textId="51E988CC" w:rsidR="00BC6B03" w:rsidRDefault="00BC6B03" w:rsidP="00BC6B03">
      <w:pPr>
        <w:pStyle w:val="Absatz"/>
        <w:ind w:left="709"/>
        <w:rPr>
          <w:rFonts w:cs="Arial"/>
        </w:rPr>
      </w:pPr>
      <w:r>
        <w:t>Mitglied der Bewerbergemeinschaft (weiteres Mitglied/nicht geschäftsführend); unter voller Angabe der Rechtsform laut Handelsregister oder vergleichbar:</w:t>
      </w:r>
    </w:p>
    <w:p w14:paraId="1AF6F1A6" w14:textId="77777777" w:rsidR="00BC6B03" w:rsidRDefault="00BC6B03" w:rsidP="00BC6B03">
      <w:pPr>
        <w:pStyle w:val="Absatz"/>
        <w:ind w:left="709"/>
      </w:pP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0EA11ACA" w14:textId="77777777" w:rsidR="00BC6B03" w:rsidRDefault="00BC6B03" w:rsidP="00BC6B03">
      <w:pPr>
        <w:pStyle w:val="Absatz"/>
        <w:ind w:left="709"/>
      </w:pPr>
      <w:r>
        <w:lastRenderedPageBreak/>
        <w:t xml:space="preserve">Adresse: </w:t>
      </w:r>
    </w:p>
    <w:p w14:paraId="558D74AC" w14:textId="77777777" w:rsidR="00BC6B03" w:rsidRDefault="00BC6B03" w:rsidP="00BC6B03">
      <w:pPr>
        <w:pStyle w:val="Absatz"/>
        <w:tabs>
          <w:tab w:val="left" w:pos="2410"/>
        </w:tabs>
        <w:ind w:left="709"/>
      </w:pPr>
      <w:r>
        <w:t xml:space="preserve">(Straße)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2EC1DAA7" w14:textId="77777777" w:rsidR="00BC6B03" w:rsidRDefault="00BC6B03" w:rsidP="00BC6B03">
      <w:pPr>
        <w:pStyle w:val="Absatz"/>
        <w:tabs>
          <w:tab w:val="left" w:pos="2410"/>
        </w:tabs>
        <w:ind w:left="709"/>
      </w:pPr>
      <w:r>
        <w:t xml:space="preserve">(Land, PLZ)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5DEE0F49" w14:textId="77777777" w:rsidR="00BC6B03" w:rsidRDefault="00BC6B03" w:rsidP="00BC6B03">
      <w:pPr>
        <w:pStyle w:val="Absatz"/>
        <w:tabs>
          <w:tab w:val="left" w:pos="2410"/>
        </w:tabs>
        <w:ind w:left="709"/>
      </w:pPr>
      <w:r>
        <w:t xml:space="preserve">(Ort)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10CD3C76" w14:textId="77777777" w:rsidR="00BC6B03" w:rsidRDefault="00BC6B03" w:rsidP="00BC6B03">
      <w:pPr>
        <w:pStyle w:val="Absatz"/>
        <w:ind w:left="0"/>
      </w:pPr>
    </w:p>
    <w:p w14:paraId="2C9545A6" w14:textId="77777777" w:rsidR="00BC6B03" w:rsidRDefault="00BC6B03" w:rsidP="00BC6B03">
      <w:pPr>
        <w:pStyle w:val="Absatz"/>
        <w:ind w:left="709"/>
      </w:pPr>
      <w:r>
        <w:t>Weiteres Mitglied der Bewerbergemeinschaft (weiteres Mitglied/nicht geschäftsführend) unter voller Angabe der Rechtsform laut Handelsregister oder vergleichbar:</w:t>
      </w:r>
    </w:p>
    <w:p w14:paraId="759DAF6B" w14:textId="77777777" w:rsidR="00BC6B03" w:rsidRDefault="00BC6B03" w:rsidP="00BC6B03">
      <w:pPr>
        <w:pStyle w:val="Absatz"/>
        <w:ind w:left="709"/>
      </w:pP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3D5F8BF7" w14:textId="77777777" w:rsidR="00BC6B03" w:rsidRDefault="00BC6B03" w:rsidP="00BC6B03">
      <w:pPr>
        <w:pStyle w:val="Absatz"/>
        <w:ind w:left="709"/>
      </w:pPr>
      <w:r>
        <w:t xml:space="preserve">Adresse: </w:t>
      </w:r>
    </w:p>
    <w:p w14:paraId="15895262" w14:textId="77777777" w:rsidR="00BC6B03" w:rsidRDefault="00BC6B03" w:rsidP="00BC6B03">
      <w:pPr>
        <w:pStyle w:val="Absatz"/>
        <w:tabs>
          <w:tab w:val="left" w:pos="2410"/>
        </w:tabs>
        <w:ind w:left="709"/>
      </w:pPr>
      <w:r>
        <w:t xml:space="preserve">(Straße)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502A304C" w14:textId="77777777" w:rsidR="00BC6B03" w:rsidRDefault="00BC6B03" w:rsidP="00BC6B03">
      <w:pPr>
        <w:pStyle w:val="Absatz"/>
        <w:tabs>
          <w:tab w:val="left" w:pos="2410"/>
        </w:tabs>
        <w:ind w:left="709"/>
      </w:pPr>
      <w:r>
        <w:t xml:space="preserve">(Land, PLZ)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7D8BC45F" w14:textId="77777777" w:rsidR="00BC6B03" w:rsidRDefault="00BC6B03" w:rsidP="00BC6B03">
      <w:pPr>
        <w:pStyle w:val="Absatz"/>
        <w:tabs>
          <w:tab w:val="left" w:pos="2410"/>
        </w:tabs>
        <w:ind w:left="709"/>
      </w:pPr>
      <w:r>
        <w:t xml:space="preserve">(Ort) </w:t>
      </w:r>
      <w:r>
        <w:tab/>
      </w: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p w14:paraId="75F97EDF" w14:textId="77777777" w:rsidR="00BC6B03" w:rsidRDefault="00BC6B03" w:rsidP="00BC6B03">
      <w:pPr>
        <w:pStyle w:val="Absatz"/>
        <w:ind w:left="0"/>
      </w:pPr>
    </w:p>
    <w:p w14:paraId="7F8535B5" w14:textId="07468528" w:rsidR="00BC6B03" w:rsidRDefault="00BC6B03" w:rsidP="00BC6B03">
      <w:pPr>
        <w:pStyle w:val="Absatz"/>
        <w:ind w:left="0"/>
      </w:pPr>
      <w:r>
        <w:t>Der Teilnahmeantrag umfasst entsprechend Punkt 8 der Bewerbungsbedingungen folgende Anlagen:</w:t>
      </w:r>
    </w:p>
    <w:p w14:paraId="346A54F8" w14:textId="41C1D7A3" w:rsidR="00BC6B03" w:rsidRDefault="00BC6B03" w:rsidP="00BC6B03">
      <w:pPr>
        <w:pStyle w:val="Absatz"/>
        <w:tabs>
          <w:tab w:val="left" w:pos="709"/>
        </w:tabs>
        <w:ind w:left="0"/>
      </w:pPr>
      <w:r>
        <w:rPr>
          <w:rFonts w:cs="Arial"/>
          <w:szCs w:val="22"/>
        </w:rPr>
        <w:fldChar w:fldCharType="begin"/>
      </w:r>
      <w:r>
        <w:rPr>
          <w:rFonts w:cs="Arial"/>
          <w:szCs w:val="22"/>
        </w:rPr>
        <w:instrText xml:space="preserve"> FORMCHECKBOX </w:instrText>
      </w:r>
      <w:r>
        <w:rPr>
          <w:rFonts w:cs="Arial"/>
          <w:szCs w:val="22"/>
        </w:rPr>
        <w:fldChar w:fldCharType="separate"/>
      </w:r>
      <w:r>
        <w:rPr>
          <w:rFonts w:cs="Arial"/>
          <w:szCs w:val="22"/>
        </w:rPr>
        <w:fldChar w:fldCharType="end"/>
      </w:r>
      <w:r>
        <w:rPr>
          <w:rFonts w:cs="Arial"/>
          <w:szCs w:val="22"/>
        </w:rPr>
        <w:t xml:space="preserve"> </w:t>
      </w:r>
      <w:r>
        <w:rPr>
          <w:rFonts w:cs="Arial"/>
          <w:szCs w:val="22"/>
        </w:rPr>
        <w:tab/>
      </w:r>
      <w:sdt>
        <w:sdtPr>
          <w:rPr>
            <w:rFonts w:cs="Arial"/>
          </w:rPr>
          <w:id w:val="-628779502"/>
          <w:placeholder>
            <w:docPart w:val="3EA12C8671844F52BF16B6538BEBB259"/>
          </w:placeholder>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Eigenerklärung des Bewerbers zur Eignung;</w:t>
      </w:r>
    </w:p>
    <w:p w14:paraId="6E4A7D71" w14:textId="263E82B1" w:rsidR="00BC6B03" w:rsidRDefault="00BC6B03" w:rsidP="00BC6B03">
      <w:pPr>
        <w:pStyle w:val="Absatz"/>
        <w:tabs>
          <w:tab w:val="left" w:pos="709"/>
        </w:tabs>
        <w:ind w:left="709" w:hanging="709"/>
      </w:pPr>
      <w:r>
        <w:rPr>
          <w:rFonts w:cs="Arial"/>
          <w:szCs w:val="22"/>
        </w:rPr>
        <w:fldChar w:fldCharType="begin"/>
      </w:r>
      <w:r>
        <w:rPr>
          <w:rFonts w:cs="Arial"/>
          <w:szCs w:val="22"/>
        </w:rPr>
        <w:instrText xml:space="preserve"> FORMCHECKBOX </w:instrText>
      </w:r>
      <w:r>
        <w:rPr>
          <w:rFonts w:cs="Arial"/>
          <w:szCs w:val="22"/>
        </w:rPr>
        <w:fldChar w:fldCharType="separate"/>
      </w:r>
      <w:r>
        <w:rPr>
          <w:rFonts w:cs="Arial"/>
          <w:szCs w:val="22"/>
        </w:rPr>
        <w:fldChar w:fldCharType="end"/>
      </w:r>
      <w:r>
        <w:rPr>
          <w:rFonts w:cs="Arial"/>
          <w:szCs w:val="22"/>
        </w:rPr>
        <w:t xml:space="preserve"> </w:t>
      </w:r>
      <w:r>
        <w:rPr>
          <w:rFonts w:cs="Arial"/>
          <w:szCs w:val="22"/>
        </w:rPr>
        <w:tab/>
      </w:r>
      <w:sdt>
        <w:sdtPr>
          <w:rPr>
            <w:rFonts w:cs="Arial"/>
          </w:rPr>
          <w:id w:val="163287097"/>
          <w:placeholder>
            <w:docPart w:val="7F0FF3E1116C4DE19D0382A98B3EA597"/>
          </w:placeholder>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Eigenerklärung des Bewerbers zu den Ausschlussgründen gemäß §§ 123 und 124 GWB;</w:t>
      </w:r>
    </w:p>
    <w:p w14:paraId="3ABB3F9A" w14:textId="5C93328B" w:rsidR="00BC6B03" w:rsidRDefault="00BC6B03" w:rsidP="00BC6B03">
      <w:pPr>
        <w:pStyle w:val="Absatz"/>
        <w:ind w:left="709" w:hanging="709"/>
      </w:pPr>
      <w:r>
        <w:rPr>
          <w:rFonts w:cs="Arial"/>
          <w:szCs w:val="22"/>
        </w:rPr>
        <w:fldChar w:fldCharType="begin"/>
      </w:r>
      <w:r>
        <w:rPr>
          <w:rFonts w:cs="Arial"/>
          <w:szCs w:val="22"/>
        </w:rPr>
        <w:instrText xml:space="preserve"> FORMCHECKBOX </w:instrText>
      </w:r>
      <w:r>
        <w:rPr>
          <w:rFonts w:cs="Arial"/>
          <w:szCs w:val="22"/>
        </w:rPr>
        <w:fldChar w:fldCharType="separate"/>
      </w:r>
      <w:r>
        <w:rPr>
          <w:rFonts w:cs="Arial"/>
          <w:szCs w:val="22"/>
        </w:rPr>
        <w:fldChar w:fldCharType="end"/>
      </w:r>
      <w:r>
        <w:rPr>
          <w:rFonts w:cs="Arial"/>
          <w:szCs w:val="22"/>
        </w:rPr>
        <w:t xml:space="preserve"> </w:t>
      </w:r>
      <w:r>
        <w:rPr>
          <w:rFonts w:cs="Arial"/>
          <w:szCs w:val="22"/>
        </w:rPr>
        <w:tab/>
      </w:r>
      <w:sdt>
        <w:sdtPr>
          <w:rPr>
            <w:rFonts w:cs="Arial"/>
          </w:rPr>
          <w:id w:val="1755550897"/>
          <w:placeholder>
            <w:docPart w:val="E74ED8A8720142F2AAE031DD266F27DB"/>
          </w:placeholder>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Erklärung zum Einsatz wesentlicher Unterauftragnehmer und Unternehmen zur Eignungsleihe;</w:t>
      </w:r>
    </w:p>
    <w:p w14:paraId="3C83D1FC" w14:textId="77777777" w:rsidR="00BC6B03" w:rsidRDefault="00BC6B03" w:rsidP="00BC6B03">
      <w:pPr>
        <w:pStyle w:val="Absatz"/>
        <w:ind w:left="709" w:hanging="709"/>
        <w:rPr>
          <w:i/>
        </w:rPr>
      </w:pPr>
      <w:r>
        <w:rPr>
          <w:rFonts w:cs="Arial"/>
          <w:i/>
          <w:szCs w:val="22"/>
        </w:rPr>
        <w:fldChar w:fldCharType="begin"/>
      </w:r>
      <w:r>
        <w:rPr>
          <w:rFonts w:cs="Arial"/>
          <w:i/>
          <w:szCs w:val="22"/>
        </w:rPr>
        <w:instrText xml:space="preserve"> FORMCHECKBOX </w:instrText>
      </w:r>
      <w:r>
        <w:rPr>
          <w:rFonts w:cs="Arial"/>
          <w:i/>
          <w:szCs w:val="22"/>
        </w:rPr>
        <w:fldChar w:fldCharType="separate"/>
      </w:r>
      <w:r>
        <w:rPr>
          <w:rFonts w:cs="Arial"/>
          <w:i/>
          <w:szCs w:val="22"/>
        </w:rPr>
        <w:fldChar w:fldCharType="end"/>
      </w:r>
      <w:r>
        <w:rPr>
          <w:rFonts w:cs="Arial"/>
          <w:i/>
          <w:szCs w:val="22"/>
        </w:rPr>
        <w:t xml:space="preserve"> </w:t>
      </w:r>
      <w:r>
        <w:rPr>
          <w:rFonts w:cs="Arial"/>
          <w:i/>
          <w:szCs w:val="22"/>
        </w:rPr>
        <w:tab/>
      </w:r>
      <w:r>
        <w:rPr>
          <w:i/>
        </w:rPr>
        <w:t>im Fall einer Bewerbergemeinschaft: Vertretungsvollmacht der Bewerbergemeinschaft (nur bei Bewerbergemeinschaft);</w:t>
      </w:r>
    </w:p>
    <w:p w14:paraId="281B7EA0" w14:textId="1066F37A" w:rsidR="00BC6B03" w:rsidRDefault="00BC6B03" w:rsidP="00BC6B03">
      <w:pPr>
        <w:pStyle w:val="Absatz"/>
        <w:tabs>
          <w:tab w:val="left" w:pos="709"/>
        </w:tabs>
        <w:ind w:left="0"/>
      </w:pPr>
      <w:r>
        <w:rPr>
          <w:rFonts w:cs="Arial"/>
          <w:szCs w:val="22"/>
        </w:rPr>
        <w:fldChar w:fldCharType="begin"/>
      </w:r>
      <w:r>
        <w:rPr>
          <w:rFonts w:cs="Arial"/>
          <w:szCs w:val="22"/>
        </w:rPr>
        <w:instrText xml:space="preserve"> FORMCHECKBOX </w:instrText>
      </w:r>
      <w:r>
        <w:rPr>
          <w:rFonts w:cs="Arial"/>
          <w:szCs w:val="22"/>
        </w:rPr>
        <w:fldChar w:fldCharType="separate"/>
      </w:r>
      <w:r>
        <w:rPr>
          <w:rFonts w:cs="Arial"/>
          <w:szCs w:val="22"/>
        </w:rPr>
        <w:fldChar w:fldCharType="end"/>
      </w:r>
      <w:r>
        <w:rPr>
          <w:rFonts w:cs="Arial"/>
          <w:szCs w:val="22"/>
        </w:rPr>
        <w:t xml:space="preserve"> </w:t>
      </w:r>
      <w:r>
        <w:rPr>
          <w:rFonts w:cs="Arial"/>
          <w:szCs w:val="22"/>
        </w:rPr>
        <w:tab/>
      </w:r>
      <w:sdt>
        <w:sdtPr>
          <w:rPr>
            <w:rFonts w:cs="Arial"/>
          </w:rPr>
          <w:id w:val="739066107"/>
          <w:placeholder>
            <w:docPart w:val="B9DAA49020904FDE8070946D6B5A6AA3"/>
          </w:placeholder>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Referenzen des Bewerbers.</w:t>
      </w:r>
    </w:p>
    <w:p w14:paraId="41D57DF1" w14:textId="77777777" w:rsidR="00BC6B03" w:rsidRDefault="00BC6B03" w:rsidP="00BC6B03">
      <w:pPr>
        <w:pStyle w:val="Absatz"/>
        <w:ind w:left="0"/>
      </w:pPr>
      <w:r>
        <w:t>Alle Dokumente sind im PDF-Format sowie die Referenzen des Bewerbers zusätzlich als MS-Excel-Datei eingereicht.</w:t>
      </w:r>
    </w:p>
    <w:p w14:paraId="364D5AC5" w14:textId="77777777" w:rsidR="00BC6B03" w:rsidRDefault="00BC6B03" w:rsidP="00BC6B03">
      <w:pPr>
        <w:pStyle w:val="Absatz"/>
        <w:tabs>
          <w:tab w:val="clear" w:pos="9639"/>
          <w:tab w:val="right" w:pos="0"/>
        </w:tabs>
        <w:ind w:left="0"/>
      </w:pPr>
      <w:r>
        <w:t xml:space="preserve">Für die weitere Projektkommunikation erhalten Sie nachfolgende Daten: </w:t>
      </w:r>
    </w:p>
    <w:p w14:paraId="50A017B3" w14:textId="77777777" w:rsidR="00BC6B03" w:rsidRDefault="00BC6B03" w:rsidP="00BC6B03">
      <w:pPr>
        <w:pStyle w:val="Absatz"/>
        <w:tabs>
          <w:tab w:val="clear" w:pos="9639"/>
          <w:tab w:val="right" w:pos="0"/>
        </w:tabs>
        <w:ind w:left="0"/>
      </w:pPr>
      <w:r>
        <w:t xml:space="preserve">Verantwortliche Bearbeitung durch </w:t>
      </w:r>
    </w:p>
    <w:p w14:paraId="28BA0997" w14:textId="77777777" w:rsidR="00BC6B03" w:rsidRDefault="00BC6B03" w:rsidP="00BC6B03">
      <w:pPr>
        <w:pStyle w:val="Absatz"/>
        <w:tabs>
          <w:tab w:val="clear" w:pos="9639"/>
          <w:tab w:val="right" w:pos="0"/>
          <w:tab w:val="left" w:pos="2410"/>
        </w:tabs>
        <w:ind w:left="0"/>
      </w:pPr>
      <w:r>
        <w:t xml:space="preserve">Name: </w:t>
      </w:r>
      <w:r>
        <w:tab/>
      </w: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p w14:paraId="040EBE5A" w14:textId="77777777" w:rsidR="00BC6B03" w:rsidRDefault="00BC6B03" w:rsidP="00BC6B03">
      <w:pPr>
        <w:pStyle w:val="Absatz"/>
        <w:tabs>
          <w:tab w:val="clear" w:pos="9639"/>
          <w:tab w:val="right" w:pos="0"/>
          <w:tab w:val="left" w:pos="2410"/>
        </w:tabs>
        <w:ind w:left="0"/>
      </w:pPr>
      <w:r>
        <w:t xml:space="preserve">Telefonnummer: </w:t>
      </w:r>
      <w:r>
        <w:tab/>
      </w: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p w14:paraId="44A923AA" w14:textId="77777777" w:rsidR="00BC6B03" w:rsidRDefault="00BC6B03" w:rsidP="00BC6B03">
      <w:pPr>
        <w:pStyle w:val="Absatz"/>
        <w:tabs>
          <w:tab w:val="clear" w:pos="9639"/>
        </w:tabs>
        <w:ind w:left="2410" w:hanging="2410"/>
      </w:pPr>
      <w:r>
        <w:t>E-Mail-Adresse:</w:t>
      </w:r>
      <w:r>
        <w:tab/>
      </w: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p>
    <w:p w14:paraId="27CA079A" w14:textId="77777777" w:rsidR="00BC6B03" w:rsidRDefault="00BC6B03" w:rsidP="00BC6B03">
      <w:pPr>
        <w:pStyle w:val="Absatz"/>
        <w:ind w:left="0"/>
      </w:pPr>
      <w:r>
        <w:t>Hinweis: Die vom Bewerber im Verlauf des Vergabeverfahrens erhobenen personenbezogenen Angaben werden nach den Bestimmungen der EU-DSGVO im Rahmen des Vergabeverfahrens zur Durchführung der Beschaffungsmaßnahme und ggf. späteren Vertragsdurchführung durch den Auftraggeber verarbeitet und gespeichert.</w:t>
      </w:r>
    </w:p>
    <w:p w14:paraId="0C92666E" w14:textId="77777777" w:rsidR="00BC6B03" w:rsidRDefault="00BC6B03" w:rsidP="00BC6B03">
      <w:pPr>
        <w:pStyle w:val="Absatz"/>
        <w:ind w:left="0"/>
      </w:pPr>
      <w:r>
        <w:t>Näheres regelt die Geheimhaltungserklärung (Anlage 7).</w:t>
      </w:r>
    </w:p>
    <w:p w14:paraId="67704860" w14:textId="77777777" w:rsidR="00BC6B03" w:rsidRDefault="00BC6B03" w:rsidP="00BC6B03">
      <w:pPr>
        <w:pStyle w:val="Absatz"/>
        <w:ind w:left="0"/>
      </w:pPr>
      <w:r>
        <w:t>Wir verpflichten uns, jede Änderung, die die Zusammensetzung der Bewerbergemeinschaft oder die mit dem Teilnahmeantrag oder im weiteren Verlauf des Vergabeverfahrens eingereichten Unterlagen, Nachweise oder Erklärungen betrifft, rechtzeitig und unverzüglich mitzuteilen.</w:t>
      </w:r>
    </w:p>
    <w:p w14:paraId="5995707A" w14:textId="77777777" w:rsidR="00BC6B03" w:rsidRDefault="00BC6B03" w:rsidP="00BC6B03">
      <w:pPr>
        <w:tabs>
          <w:tab w:val="clear" w:pos="4536"/>
        </w:tabs>
        <w:spacing w:after="0"/>
        <w:jc w:val="left"/>
      </w:pPr>
    </w:p>
    <w:p w14:paraId="5508DDD9" w14:textId="77777777" w:rsidR="00BC6B03" w:rsidRDefault="00BC6B03" w:rsidP="00BC6B03">
      <w:pPr>
        <w:pStyle w:val="Absatz"/>
        <w:ind w:left="0"/>
      </w:pP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3681"/>
        <w:gridCol w:w="1134"/>
        <w:gridCol w:w="4813"/>
      </w:tblGrid>
      <w:tr w:rsidR="00BC6B03" w14:paraId="54B99EBC"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bottom w:val="single" w:sz="4" w:space="0" w:color="auto"/>
            </w:tcBorders>
          </w:tcPr>
          <w:p w14:paraId="5033AC64" w14:textId="77777777" w:rsidR="00BC6B03" w:rsidRDefault="00BC6B03" w:rsidP="00557540">
            <w:pPr>
              <w:pStyle w:val="Absatz"/>
              <w:ind w:left="0"/>
            </w:pPr>
            <w:r>
              <w:rPr>
                <w:rFonts w:cs="Arial"/>
                <w:szCs w:val="22"/>
                <w:shd w:val="clear" w:color="auto" w:fill="BFBFBF"/>
              </w:rPr>
              <w:lastRenderedPageBreak/>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tc>
        <w:tc>
          <w:tcPr>
            <w:tcW w:w="1134" w:type="dxa"/>
          </w:tcPr>
          <w:p w14:paraId="69695B02" w14:textId="77777777" w:rsidR="00BC6B03" w:rsidRDefault="00BC6B03" w:rsidP="00557540">
            <w:pPr>
              <w:pStyle w:val="Absatz"/>
              <w:ind w:left="0"/>
              <w:cnfStyle w:val="100000000000" w:firstRow="1" w:lastRow="0" w:firstColumn="0" w:lastColumn="0" w:oddVBand="0" w:evenVBand="0" w:oddHBand="0" w:evenHBand="0" w:firstRowFirstColumn="0" w:firstRowLastColumn="0" w:lastRowFirstColumn="0" w:lastRowLastColumn="0"/>
            </w:pPr>
          </w:p>
        </w:tc>
        <w:tc>
          <w:tcPr>
            <w:tcW w:w="4813" w:type="dxa"/>
            <w:tcBorders>
              <w:bottom w:val="single" w:sz="4" w:space="0" w:color="auto"/>
            </w:tcBorders>
          </w:tcPr>
          <w:p w14:paraId="09D53E09" w14:textId="77777777" w:rsidR="00BC6B03" w:rsidRDefault="00BC6B03" w:rsidP="00557540">
            <w:pPr>
              <w:pStyle w:val="Absatz"/>
              <w:ind w:left="0"/>
              <w:cnfStyle w:val="100000000000" w:firstRow="1" w:lastRow="0" w:firstColumn="0" w:lastColumn="0" w:oddVBand="0" w:evenVBand="0" w:oddHBand="0" w:evenHBand="0" w:firstRowFirstColumn="0" w:firstRowLastColumn="0" w:lastRowFirstColumn="0" w:lastRowLastColumn="0"/>
            </w:pP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tc>
      </w:tr>
      <w:tr w:rsidR="00BC6B03" w14:paraId="39C9708B"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top w:val="single" w:sz="4" w:space="0" w:color="auto"/>
            </w:tcBorders>
          </w:tcPr>
          <w:p w14:paraId="700B665D" w14:textId="77777777" w:rsidR="00BC6B03" w:rsidRDefault="00BC6B03" w:rsidP="00557540">
            <w:pPr>
              <w:pStyle w:val="Absatz"/>
              <w:ind w:left="0"/>
            </w:pPr>
            <w:r>
              <w:t>(Ort, Datum)</w:t>
            </w:r>
          </w:p>
        </w:tc>
        <w:tc>
          <w:tcPr>
            <w:tcW w:w="1134" w:type="dxa"/>
          </w:tcPr>
          <w:p w14:paraId="0062F659" w14:textId="77777777" w:rsidR="00BC6B03" w:rsidRDefault="00BC6B03" w:rsidP="00557540">
            <w:pPr>
              <w:pStyle w:val="Absatz"/>
              <w:ind w:left="0"/>
              <w:cnfStyle w:val="000000100000" w:firstRow="0" w:lastRow="0" w:firstColumn="0" w:lastColumn="0" w:oddVBand="0" w:evenVBand="0" w:oddHBand="1" w:evenHBand="0" w:firstRowFirstColumn="0" w:firstRowLastColumn="0" w:lastRowFirstColumn="0" w:lastRowLastColumn="0"/>
            </w:pPr>
          </w:p>
        </w:tc>
        <w:tc>
          <w:tcPr>
            <w:tcW w:w="4813" w:type="dxa"/>
            <w:tcBorders>
              <w:top w:val="single" w:sz="4" w:space="0" w:color="auto"/>
            </w:tcBorders>
          </w:tcPr>
          <w:p w14:paraId="6F9171D8" w14:textId="77777777" w:rsidR="00BC6B03" w:rsidRDefault="00BC6B03" w:rsidP="00557540">
            <w:pPr>
              <w:pStyle w:val="Absatz"/>
              <w:ind w:left="0"/>
              <w:cnfStyle w:val="000000100000" w:firstRow="0" w:lastRow="0" w:firstColumn="0" w:lastColumn="0" w:oddVBand="0" w:evenVBand="0" w:oddHBand="1" w:evenHBand="0" w:firstRowFirstColumn="0" w:firstRowLastColumn="0" w:lastRowFirstColumn="0" w:lastRowLastColumn="0"/>
              <w:rPr>
                <w:highlight w:val="yellow"/>
              </w:rPr>
            </w:pPr>
            <w:r>
              <w:t>(Name der erklärenden Person in Form der Nennung des Firmennamens)</w:t>
            </w:r>
          </w:p>
        </w:tc>
      </w:tr>
    </w:tbl>
    <w:p w14:paraId="7FEF5D22" w14:textId="77777777" w:rsidR="00BC6B03" w:rsidRDefault="00BC6B03" w:rsidP="00BC6B03">
      <w:pPr>
        <w:pStyle w:val="Absatz"/>
        <w:tabs>
          <w:tab w:val="left" w:pos="4395"/>
        </w:tabs>
        <w:ind w:left="0"/>
        <w:rPr>
          <w:i/>
        </w:rPr>
      </w:pPr>
      <w:r>
        <w:rPr>
          <w:i/>
        </w:rPr>
        <w:br w:type="page" w:clear="all"/>
      </w:r>
    </w:p>
    <w:p w14:paraId="1E0FB29C" w14:textId="77777777" w:rsidR="00BC6B03" w:rsidRDefault="00BC6B03" w:rsidP="00BC6B03">
      <w:pPr>
        <w:pStyle w:val="Absatz"/>
        <w:spacing w:before="240" w:after="240"/>
        <w:ind w:left="0"/>
        <w:rPr>
          <w:b/>
          <w:color w:val="002A64"/>
        </w:rPr>
      </w:pPr>
      <w:r>
        <w:rPr>
          <w:b/>
          <w:color w:val="002A64" w:themeColor="text1"/>
        </w:rPr>
        <w:lastRenderedPageBreak/>
        <w:t>Anlage 2</w:t>
      </w:r>
    </w:p>
    <w:p w14:paraId="5B43DC44" w14:textId="77777777" w:rsidR="00BC6B03" w:rsidRDefault="00BC6B03" w:rsidP="00BC6B03">
      <w:pPr>
        <w:pStyle w:val="Absatz"/>
        <w:spacing w:before="240" w:after="240"/>
        <w:ind w:left="0"/>
        <w:rPr>
          <w:color w:val="002A64"/>
        </w:rPr>
      </w:pPr>
      <w:r>
        <w:rPr>
          <w:color w:val="002A64" w:themeColor="text1"/>
        </w:rPr>
        <w:t>zu den Bewerbungsbedingungen</w:t>
      </w:r>
    </w:p>
    <w:p w14:paraId="5566157D" w14:textId="77777777" w:rsidR="00BC6B03" w:rsidRDefault="00BC6B03" w:rsidP="00BC6B03">
      <w:pPr>
        <w:pStyle w:val="Absatz"/>
        <w:spacing w:before="240" w:after="240"/>
        <w:ind w:left="0"/>
        <w:rPr>
          <w:b/>
          <w:color w:val="002A64"/>
        </w:rPr>
      </w:pPr>
      <w:r>
        <w:rPr>
          <w:b/>
          <w:color w:val="002A64" w:themeColor="text1"/>
        </w:rPr>
        <w:t>Eigenerklärung zur Eignung</w:t>
      </w:r>
    </w:p>
    <w:p w14:paraId="48532EC2" w14:textId="77777777" w:rsidR="00BC6B03" w:rsidRDefault="00BC6B03" w:rsidP="00BC6B03">
      <w:pPr>
        <w:pStyle w:val="Absatz"/>
        <w:spacing w:before="240" w:after="240"/>
        <w:ind w:left="0"/>
      </w:pPr>
    </w:p>
    <w:p w14:paraId="3A3593DB" w14:textId="77777777" w:rsidR="00BC6B03" w:rsidRDefault="00BC6B03" w:rsidP="00BC6B03">
      <w:pPr>
        <w:pStyle w:val="Absatz"/>
        <w:tabs>
          <w:tab w:val="left" w:pos="709"/>
        </w:tabs>
        <w:ind w:left="709" w:hanging="709"/>
      </w:pPr>
      <w:r>
        <w:t xml:space="preserve">Name: </w:t>
      </w:r>
      <w:r>
        <w:rPr>
          <w:rFonts w:cs="Arial"/>
          <w:szCs w:val="24"/>
          <w:shd w:val="clear" w:color="auto" w:fill="BFBFBF"/>
        </w:rPr>
        <w:fldChar w:fldCharType="begin"/>
      </w:r>
      <w:r>
        <w:rPr>
          <w:rFonts w:cs="Arial"/>
          <w:szCs w:val="24"/>
          <w:shd w:val="clear" w:color="auto" w:fill="BFBFBF"/>
        </w:rPr>
        <w:instrText xml:space="preserve"> FORMTEXT </w:instrText>
      </w:r>
      <w:r>
        <w:rPr>
          <w:rFonts w:cs="Arial"/>
          <w:szCs w:val="24"/>
          <w:shd w:val="clear" w:color="auto" w:fill="BFBFBF"/>
        </w:rPr>
        <w:fldChar w:fldCharType="separate"/>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t> </w:t>
      </w:r>
      <w:r>
        <w:rPr>
          <w:rFonts w:cs="Arial"/>
          <w:szCs w:val="24"/>
          <w:shd w:val="clear" w:color="auto" w:fill="BFBFBF"/>
        </w:rPr>
        <w:fldChar w:fldCharType="end"/>
      </w:r>
      <w:r>
        <w:t xml:space="preserve">  </w:t>
      </w:r>
    </w:p>
    <w:p w14:paraId="3476080F" w14:textId="77777777" w:rsidR="00BC6B03" w:rsidRDefault="00BC6B03" w:rsidP="00BC6B03">
      <w:pPr>
        <w:pStyle w:val="Absatz"/>
        <w:spacing w:before="240" w:after="240"/>
        <w:ind w:left="0"/>
      </w:pPr>
      <w:r>
        <w:t>als</w:t>
      </w:r>
    </w:p>
    <w:p w14:paraId="2F1FF693" w14:textId="77777777" w:rsidR="00BC6B03" w:rsidRDefault="00BC6B03" w:rsidP="00BC6B03">
      <w:pPr>
        <w:pStyle w:val="Absatz"/>
        <w:spacing w:before="240" w:after="240"/>
        <w:ind w:left="709" w:hanging="709"/>
      </w:pPr>
      <w:r w:rsidRPr="2B3474B0">
        <w:rPr>
          <w:rFonts w:cs="Arial"/>
        </w:rPr>
        <w:fldChar w:fldCharType="begin"/>
      </w:r>
      <w:r w:rsidRPr="2B3474B0">
        <w:rPr>
          <w:rFonts w:cs="Arial"/>
        </w:rPr>
        <w:instrText xml:space="preserve"> FORMCHECKBOX </w:instrText>
      </w:r>
      <w:r w:rsidRPr="2B3474B0">
        <w:rPr>
          <w:rFonts w:cs="Arial"/>
        </w:rPr>
        <w:fldChar w:fldCharType="separate"/>
      </w:r>
      <w:r w:rsidRPr="2B3474B0">
        <w:rPr>
          <w:rFonts w:cs="Arial"/>
        </w:rPr>
        <w:fldChar w:fldCharType="end"/>
      </w:r>
      <w:r w:rsidRPr="2B3474B0">
        <w:rPr>
          <w:rFonts w:cs="Arial"/>
        </w:rPr>
        <w:t xml:space="preserve"> </w:t>
      </w:r>
      <w:r>
        <w:tab/>
      </w:r>
      <w:sdt>
        <w:sdtPr>
          <w:rPr>
            <w:rFonts w:cs="Arial"/>
          </w:rPr>
          <w:id w:val="110126563"/>
          <w:placeholder>
            <w:docPart w:val="F73D0772F0514AC0B1E5E0B1F10C401D"/>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t xml:space="preserve"> </w:t>
          </w:r>
        </w:sdtContent>
      </w:sdt>
      <w:r>
        <w:t xml:space="preserve">Einzelbewerber </w:t>
      </w:r>
    </w:p>
    <w:p w14:paraId="7843380C" w14:textId="77777777" w:rsidR="00BC6B03" w:rsidRDefault="00BC6B03" w:rsidP="00BC6B03">
      <w:pPr>
        <w:pStyle w:val="Absatz"/>
        <w:spacing w:before="240" w:after="240"/>
        <w:ind w:left="709" w:hanging="709"/>
      </w:pPr>
      <w:r w:rsidRPr="2B3474B0">
        <w:rPr>
          <w:rFonts w:cs="Arial"/>
        </w:rPr>
        <w:fldChar w:fldCharType="begin"/>
      </w:r>
      <w:r w:rsidRPr="2B3474B0">
        <w:rPr>
          <w:rFonts w:cs="Arial"/>
        </w:rPr>
        <w:instrText xml:space="preserve"> FORMCHECKBOX </w:instrText>
      </w:r>
      <w:r w:rsidRPr="2B3474B0">
        <w:rPr>
          <w:rFonts w:cs="Arial"/>
        </w:rPr>
        <w:fldChar w:fldCharType="separate"/>
      </w:r>
      <w:r w:rsidRPr="2B3474B0">
        <w:rPr>
          <w:rFonts w:cs="Arial"/>
        </w:rPr>
        <w:fldChar w:fldCharType="end"/>
      </w:r>
      <w:r w:rsidRPr="2B3474B0">
        <w:rPr>
          <w:rFonts w:cs="Arial"/>
        </w:rPr>
        <w:t xml:space="preserve"> </w:t>
      </w:r>
      <w:r>
        <w:tab/>
      </w:r>
      <w:sdt>
        <w:sdtPr>
          <w:rPr>
            <w:rFonts w:cs="Arial"/>
          </w:rPr>
          <w:id w:val="1723020118"/>
          <w:placeholder>
            <w:docPart w:val="F73D0772F0514AC0B1E5E0B1F10C401D"/>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t xml:space="preserve"> </w:t>
          </w:r>
        </w:sdtContent>
      </w:sdt>
      <w:r>
        <w:t>Mitglied einer Bewerbergemeinschaft</w:t>
      </w:r>
    </w:p>
    <w:p w14:paraId="45CA0B9C" w14:textId="77777777" w:rsidR="00BC6B03" w:rsidRDefault="00F60752" w:rsidP="00BC6B03">
      <w:pPr>
        <w:pStyle w:val="Absatz"/>
        <w:tabs>
          <w:tab w:val="left" w:pos="993"/>
        </w:tabs>
        <w:spacing w:before="240" w:after="240"/>
        <w:ind w:left="709"/>
        <w:jc w:val="left"/>
      </w:pPr>
      <w:sdt>
        <w:sdtPr>
          <w:rPr>
            <w:rFonts w:cs="Arial"/>
          </w:rPr>
          <w:id w:val="334412616"/>
          <w:placeholder>
            <w:docPart w:val="F73D0772F0514AC0B1E5E0B1F10C401D"/>
          </w:placeholder>
          <w14:checkbox>
            <w14:checked w14:val="0"/>
            <w14:checkedState w14:val="2612" w14:font="MS Gothic"/>
            <w14:uncheckedState w14:val="2610" w14:font="MS Gothic"/>
          </w14:checkbox>
        </w:sdtPr>
        <w:sdtEndPr/>
        <w:sdtContent>
          <w:r w:rsidR="00BC6B03" w:rsidRPr="2B3474B0">
            <w:rPr>
              <w:rFonts w:ascii="MS Gothic" w:eastAsia="MS Gothic" w:hAnsi="MS Gothic" w:cs="Arial"/>
            </w:rPr>
            <w:t>☐</w:t>
          </w:r>
          <w:r w:rsidR="00BC6B03">
            <w:t xml:space="preserve"> </w:t>
          </w:r>
        </w:sdtContent>
      </w:sdt>
      <w:r w:rsidR="00BC6B03">
        <w:t xml:space="preserve">Unternehmen, dessen Kapazitäten der Bewerber für die Erfüllung bestimmter </w:t>
      </w:r>
      <w:r w:rsidR="00BC6B03">
        <w:tab/>
        <w:t>Eignungskriterien in Anspruch nehmen will</w:t>
      </w:r>
    </w:p>
    <w:p w14:paraId="732C4532" w14:textId="77777777" w:rsidR="00BC6B03" w:rsidRDefault="00BC6B03" w:rsidP="00BC6B03">
      <w:pPr>
        <w:pStyle w:val="Absatz"/>
        <w:ind w:left="0"/>
      </w:pPr>
      <w:r>
        <w:t>Die nachstehenden Angaben sind von dem Bewerber vorzunehmen. Im Fall der Bewerbung zusammen mit einem Mitglied einer Bewerbergemeinschaft hat das Mitglied der Bewerbergemeinschaft diese Anlage (Anlage 2) ebenfalls auszufüllen und einzureichen.</w:t>
      </w:r>
    </w:p>
    <w:p w14:paraId="04679417" w14:textId="77777777" w:rsidR="00BC6B03" w:rsidRDefault="00BC6B03" w:rsidP="00BC6B03">
      <w:pPr>
        <w:pStyle w:val="Absatz"/>
        <w:ind w:left="0"/>
      </w:pPr>
      <w:r>
        <w:t>Im Fall einer Eignungsleihe hat das Unternehmen, dessen Kapazitäten in Anspruch genommen werden sollen, diese Anlage (Anlage 2) inkl. eines Unternehmensportfolios einzureichen und an den Stellen Angaben vorzunehmen, an denen sich der Bewerber auf die Eignung des Unternehmens beruft.</w:t>
      </w:r>
    </w:p>
    <w:p w14:paraId="14A8F2D3" w14:textId="77777777" w:rsidR="00BC6B03" w:rsidRDefault="00BC6B03" w:rsidP="00BC6B03">
      <w:pPr>
        <w:pStyle w:val="Absatz"/>
        <w:ind w:left="0"/>
      </w:pPr>
    </w:p>
    <w:p w14:paraId="5ECAE548" w14:textId="53A6B175" w:rsidR="00BC6B03" w:rsidRDefault="00BC6B03" w:rsidP="008B1F96">
      <w:pPr>
        <w:tabs>
          <w:tab w:val="clear" w:pos="4536"/>
        </w:tabs>
        <w:spacing w:after="0"/>
        <w:jc w:val="left"/>
        <w:rPr>
          <w:b/>
        </w:rPr>
      </w:pPr>
      <w:r>
        <w:rPr>
          <w:b/>
        </w:rPr>
        <w:t>Betriebshaftpflichtversicherung als Nachweis zur wirtschaftlichen und finanziellen Leistungsfähigkeit</w:t>
      </w:r>
    </w:p>
    <w:p w14:paraId="48EC6A39" w14:textId="77777777" w:rsidR="008B1F96" w:rsidRPr="008B1F96" w:rsidRDefault="008B1F96" w:rsidP="008B1F96">
      <w:pPr>
        <w:tabs>
          <w:tab w:val="clear" w:pos="4536"/>
        </w:tabs>
        <w:spacing w:after="0"/>
        <w:jc w:val="left"/>
      </w:pPr>
    </w:p>
    <w:p w14:paraId="28CAE6AE" w14:textId="77777777" w:rsidR="00BC6B03" w:rsidRDefault="00BC6B03" w:rsidP="00BC6B03">
      <w:pPr>
        <w:tabs>
          <w:tab w:val="right" w:pos="9639"/>
        </w:tabs>
        <w:ind w:left="1134"/>
        <w:rPr>
          <w:rFonts w:cs="Arial"/>
          <w:szCs w:val="22"/>
        </w:rPr>
      </w:pPr>
      <w:r>
        <w:rPr>
          <w:rFonts w:cs="Arial"/>
          <w:szCs w:val="22"/>
        </w:rPr>
        <w:t xml:space="preserve">Der Bewerber erklärt hiermit, </w:t>
      </w:r>
    </w:p>
    <w:p w14:paraId="0B006DCB" w14:textId="77777777" w:rsidR="00BC6B03" w:rsidRDefault="00F60752" w:rsidP="00BC6B03">
      <w:pPr>
        <w:ind w:left="1502" w:hanging="425"/>
        <w:rPr>
          <w:rFonts w:cs="Arial"/>
          <w:sz w:val="18"/>
          <w:szCs w:val="18"/>
        </w:rPr>
      </w:pPr>
      <w:sdt>
        <w:sdtPr>
          <w:rPr>
            <w:rFonts w:cs="Arial"/>
          </w:rPr>
          <w:id w:val="-991017105"/>
          <w:placeholder>
            <w:docPart w:val="F73D0772F0514AC0B1E5E0B1F10C401D"/>
          </w:placeholder>
          <w14:checkbox>
            <w14:checked w14:val="0"/>
            <w14:checkedState w14:val="2612" w14:font="MS Gothic"/>
            <w14:uncheckedState w14:val="2610" w14:font="MS Gothic"/>
          </w14:checkbox>
        </w:sdtPr>
        <w:sdtEndPr/>
        <w:sdtContent>
          <w:r w:rsidR="00BC6B03" w:rsidRPr="2B3474B0">
            <w:rPr>
              <w:rFonts w:ascii="MS Gothic" w:eastAsia="MS Gothic" w:hAnsi="MS Gothic" w:cs="Arial"/>
            </w:rPr>
            <w:t>☐</w:t>
          </w:r>
        </w:sdtContent>
      </w:sdt>
      <w:r w:rsidR="00BC6B03" w:rsidRPr="2B3474B0">
        <w:rPr>
          <w:rFonts w:cs="Arial"/>
        </w:rPr>
        <w:t xml:space="preserve">  </w:t>
      </w:r>
      <w:r w:rsidR="00BC6B03">
        <w:rPr>
          <w:rFonts w:cs="Arial"/>
          <w:szCs w:val="22"/>
        </w:rPr>
        <w:tab/>
      </w:r>
      <w:r w:rsidR="00BC6B03" w:rsidRPr="2B3474B0">
        <w:rPr>
          <w:rStyle w:val="TextkrperZchn"/>
          <w:szCs w:val="22"/>
        </w:rPr>
        <w:t>dass das Unternehmen über eine ungekündigte Betriebshaftpflichtversicherung eines in der Europäischen Union zugelassenen Versicherers mit folgendem Versicherungsschutz verfügt, die im Falle des Zuschlages für die Dauer der Vertragslaufzeit aufrechterhalten wird:</w:t>
      </w:r>
    </w:p>
    <w:p w14:paraId="2A80AA49" w14:textId="77777777" w:rsidR="00BC6B03" w:rsidRDefault="57356346" w:rsidP="65F94EDC">
      <w:pPr>
        <w:pStyle w:val="FormatvorlageAufzhlung111Pt"/>
        <w:tabs>
          <w:tab w:val="num" w:pos="851"/>
        </w:tabs>
        <w:ind w:left="1843"/>
      </w:pPr>
      <w:r>
        <w:t>mindestens 2 Mio. € pro Schadensfall Personen- und Sachschäden je AB</w:t>
      </w:r>
    </w:p>
    <w:p w14:paraId="25118C6F" w14:textId="77777777" w:rsidR="00BC6B03" w:rsidRDefault="57356346" w:rsidP="65F94EDC">
      <w:pPr>
        <w:pStyle w:val="FormatvorlageAufzhlung111Pt"/>
        <w:tabs>
          <w:tab w:val="num" w:pos="851"/>
        </w:tabs>
        <w:ind w:left="1843"/>
      </w:pPr>
      <w:r>
        <w:t>mindestens 200 T€ pro Schadensfall für Vermögensschäden je AB</w:t>
      </w:r>
    </w:p>
    <w:p w14:paraId="2D4556F7" w14:textId="77777777" w:rsidR="00BC6B03" w:rsidRDefault="00BC6B03" w:rsidP="00BC6B03">
      <w:pPr>
        <w:tabs>
          <w:tab w:val="right" w:pos="9639"/>
        </w:tabs>
        <w:ind w:left="1134"/>
        <w:rPr>
          <w:rFonts w:cs="Arial"/>
          <w:szCs w:val="22"/>
        </w:rPr>
      </w:pPr>
      <w:r>
        <w:rPr>
          <w:rFonts w:cs="Arial"/>
          <w:szCs w:val="22"/>
        </w:rPr>
        <w:t>Ich lege eine Kopie des Versicherungsscheines meinem Angebot bei.</w:t>
      </w:r>
    </w:p>
    <w:p w14:paraId="582616FF" w14:textId="77777777" w:rsidR="00BC6B03" w:rsidRDefault="00BC6B03" w:rsidP="00BC6B03">
      <w:pPr>
        <w:tabs>
          <w:tab w:val="right" w:pos="9639"/>
        </w:tabs>
        <w:ind w:left="1134"/>
        <w:rPr>
          <w:rFonts w:cs="Arial"/>
          <w:szCs w:val="22"/>
        </w:rPr>
      </w:pPr>
    </w:p>
    <w:p w14:paraId="484D2999" w14:textId="77777777" w:rsidR="00BC6B03" w:rsidRDefault="00F60752" w:rsidP="00BC6B03">
      <w:pPr>
        <w:tabs>
          <w:tab w:val="right" w:pos="9639"/>
        </w:tabs>
        <w:ind w:left="1361" w:hanging="284"/>
        <w:rPr>
          <w:rFonts w:cs="Arial"/>
        </w:rPr>
      </w:pPr>
      <w:sdt>
        <w:sdtPr>
          <w:rPr>
            <w:rFonts w:cs="Arial"/>
            <w:szCs w:val="22"/>
          </w:rPr>
          <w:id w:val="719328471"/>
          <w14:checkbox>
            <w14:checked w14:val="0"/>
            <w14:checkedState w14:val="2612" w14:font="MS Gothic"/>
            <w14:uncheckedState w14:val="2610" w14:font="MS Gothic"/>
          </w14:checkbox>
        </w:sdtPr>
        <w:sdtEndPr/>
        <w:sdtContent>
          <w:r w:rsidR="00BC6B03">
            <w:rPr>
              <w:rFonts w:ascii="MS Gothic" w:eastAsia="MS Gothic" w:hAnsi="MS Gothic" w:cs="Arial" w:hint="eastAsia"/>
              <w:szCs w:val="22"/>
            </w:rPr>
            <w:t>☐</w:t>
          </w:r>
        </w:sdtContent>
      </w:sdt>
      <w:r w:rsidR="00BC6B03">
        <w:rPr>
          <w:rFonts w:cs="Arial"/>
          <w:szCs w:val="22"/>
        </w:rPr>
        <w:t xml:space="preserve"> Für den Fall, dass eine solche Versicherung noch nicht besteht, erklärt der </w:t>
      </w:r>
      <w:r w:rsidR="00BC6B03">
        <w:rPr>
          <w:rFonts w:cs="Arial"/>
        </w:rPr>
        <w:t>Bewerber,</w:t>
      </w:r>
    </w:p>
    <w:p w14:paraId="5341C12D" w14:textId="77777777" w:rsidR="00BC6B03" w:rsidRDefault="00BC6B03" w:rsidP="00921F2C">
      <w:pPr>
        <w:pStyle w:val="FormatvorlageAufzhlung111Pt"/>
        <w:numPr>
          <w:ilvl w:val="0"/>
          <w:numId w:val="28"/>
        </w:numPr>
        <w:tabs>
          <w:tab w:val="clear" w:pos="1985"/>
          <w:tab w:val="num" w:pos="851"/>
        </w:tabs>
        <w:ind w:left="1701" w:hanging="357"/>
      </w:pPr>
      <w:r>
        <w:t xml:space="preserve">dass er den AB innerhalb einer angemessenen Frist </w:t>
      </w:r>
      <w:r>
        <w:rPr>
          <w:b/>
          <w:u w:val="single"/>
        </w:rPr>
        <w:t>vor</w:t>
      </w:r>
      <w:r>
        <w:t xml:space="preserve"> Zuschlagserteilung an ihn schriftlich den Nachweis einer Betriebshaftpflichtversicherung eines in der Europäischen Union zugelassenen Versicherers vorlegen wird, durch die Versicherungsschutz für den Fall erteilt wird, dass er wegen eines in Zusammenhang mit dem hier ausgeschriebenen Projekt, von ihm selbst oder einer Person, für die er einzustehen hat, begangenen Verstoßes vom Auftraggeber oder </w:t>
      </w:r>
      <w:r>
        <w:lastRenderedPageBreak/>
        <w:t>einem anderen aufgrund gesetzlicher oder vertraglicher Bestimmungen für einen Vermögens-, Sach- oder Personenschaden verantwortlich gemacht wird,</w:t>
      </w:r>
    </w:p>
    <w:p w14:paraId="1C9CB916" w14:textId="77777777" w:rsidR="00BC6B03" w:rsidRDefault="57356346" w:rsidP="65F94EDC">
      <w:pPr>
        <w:pStyle w:val="FormatvorlageAufzhlung111Pt"/>
        <w:tabs>
          <w:tab w:val="num" w:pos="851"/>
        </w:tabs>
        <w:ind w:left="1701"/>
      </w:pPr>
      <w:r>
        <w:t>dass ein Versicherungsschutz in Höhe von mindestens 2 Mio. € pro Schadensfall Personen- und Sachschäden je AB abgeschlossen wird,</w:t>
      </w:r>
    </w:p>
    <w:p w14:paraId="43753D62" w14:textId="77777777" w:rsidR="00BC6B03" w:rsidRDefault="57356346" w:rsidP="65F94EDC">
      <w:pPr>
        <w:pStyle w:val="FormatvorlageAufzhlung111Pt"/>
        <w:tabs>
          <w:tab w:val="num" w:pos="851"/>
        </w:tabs>
        <w:ind w:left="1701"/>
      </w:pPr>
      <w:r>
        <w:t>dass ein Versicherungsschutz in Höhe von mindestens 200 T€ pro Schadensfall für Vermögensschäden je AB abgeschlossen wird,</w:t>
      </w:r>
    </w:p>
    <w:p w14:paraId="03C0C1E1" w14:textId="77777777" w:rsidR="00BC6B03" w:rsidRDefault="00BC6B03" w:rsidP="00921F2C">
      <w:pPr>
        <w:pStyle w:val="FormatvorlageAufzhlung111Pt"/>
        <w:numPr>
          <w:ilvl w:val="0"/>
          <w:numId w:val="28"/>
        </w:numPr>
        <w:tabs>
          <w:tab w:val="clear" w:pos="1985"/>
          <w:tab w:val="num" w:pos="851"/>
        </w:tabs>
        <w:ind w:left="1701" w:hanging="357"/>
      </w:pPr>
      <w:r>
        <w:t xml:space="preserve">dass er den Versicherungsschutz für die Laufzeit des Vertrages aufrechterhalten wird und </w:t>
      </w:r>
    </w:p>
    <w:p w14:paraId="14DA9016" w14:textId="77777777" w:rsidR="00BC6B03" w:rsidRDefault="00BC6B03" w:rsidP="00921F2C">
      <w:pPr>
        <w:pStyle w:val="FormatvorlageAufzhlung111Pt"/>
        <w:numPr>
          <w:ilvl w:val="0"/>
          <w:numId w:val="28"/>
        </w:numPr>
        <w:tabs>
          <w:tab w:val="clear" w:pos="1985"/>
          <w:tab w:val="num" w:pos="851"/>
        </w:tabs>
        <w:ind w:left="1701" w:hanging="357"/>
      </w:pPr>
      <w:r>
        <w:t>dass die sonstigen Bedingungen des Versicherungsschutzes den allgemeinen Bedingungen innerhalb des Großkunden- und Konzerngeschäfts der in der Europäischen Union zugelassenen Versicherer entsprechen werden.</w:t>
      </w:r>
    </w:p>
    <w:p w14:paraId="1FD64A13" w14:textId="77777777" w:rsidR="00BC6B03" w:rsidRDefault="00BC6B03" w:rsidP="00BC6B03">
      <w:pPr>
        <w:pStyle w:val="Absatz"/>
      </w:pPr>
      <w:r>
        <w:rPr>
          <w:rFonts w:cs="Arial"/>
          <w:b/>
          <w:szCs w:val="22"/>
        </w:rPr>
        <w:t>Hinweis: Die Betriebshaftpflichtversicherung ist in der geforderten Höhe für eine Bewerbergemeinschaft insgesamt zu erfüllen.</w:t>
      </w:r>
    </w:p>
    <w:p w14:paraId="7AE48993" w14:textId="77777777" w:rsidR="00BC6B03" w:rsidRDefault="00BC6B03" w:rsidP="00BC6B03">
      <w:pPr>
        <w:tabs>
          <w:tab w:val="clear" w:pos="4536"/>
        </w:tabs>
        <w:spacing w:after="0"/>
        <w:jc w:val="left"/>
      </w:pPr>
      <w:r>
        <w:br w:type="page" w:clear="all"/>
      </w:r>
    </w:p>
    <w:p w14:paraId="7437D554" w14:textId="77777777" w:rsidR="00100238" w:rsidRDefault="00100238" w:rsidP="00100238">
      <w:pPr>
        <w:pStyle w:val="Absatz"/>
        <w:spacing w:before="240" w:after="240"/>
        <w:ind w:left="0"/>
        <w:rPr>
          <w:b/>
          <w:color w:val="002A64"/>
        </w:rPr>
      </w:pPr>
      <w:r>
        <w:rPr>
          <w:b/>
          <w:color w:val="002A64" w:themeColor="text1"/>
        </w:rPr>
        <w:lastRenderedPageBreak/>
        <w:t>Anlage 3</w:t>
      </w:r>
    </w:p>
    <w:p w14:paraId="1CFFF95E" w14:textId="77777777" w:rsidR="00100238" w:rsidRDefault="00100238" w:rsidP="00100238">
      <w:pPr>
        <w:pStyle w:val="Absatz"/>
        <w:ind w:left="0"/>
        <w:rPr>
          <w:color w:val="002A64"/>
        </w:rPr>
      </w:pPr>
      <w:r>
        <w:rPr>
          <w:color w:val="002A64" w:themeColor="text1"/>
        </w:rPr>
        <w:t>zu den Bewerbungsbedingungen</w:t>
      </w:r>
    </w:p>
    <w:p w14:paraId="230E5CBF" w14:textId="77777777" w:rsidR="00100238" w:rsidRDefault="00100238" w:rsidP="00100238">
      <w:pPr>
        <w:pStyle w:val="Absatz"/>
        <w:spacing w:before="240" w:after="240"/>
        <w:ind w:left="0"/>
        <w:rPr>
          <w:b/>
          <w:color w:val="002A64"/>
        </w:rPr>
      </w:pPr>
      <w:r>
        <w:rPr>
          <w:b/>
          <w:color w:val="002A64" w:themeColor="text1"/>
        </w:rPr>
        <w:t>Eigenerklärung des Bewerbers zu den Ausschlusskriterien gemäß §§ 123 und 124 GWB</w:t>
      </w:r>
    </w:p>
    <w:p w14:paraId="7908DDCE" w14:textId="77777777" w:rsidR="00100238" w:rsidRDefault="00100238" w:rsidP="00100238">
      <w:pPr>
        <w:spacing w:before="240" w:after="240"/>
        <w:rPr>
          <w:rFonts w:asciiTheme="majorHAnsi" w:hAnsiTheme="majorHAnsi" w:cstheme="majorHAnsi"/>
          <w:b/>
          <w:szCs w:val="22"/>
        </w:rPr>
      </w:pPr>
    </w:p>
    <w:p w14:paraId="6432208B" w14:textId="77777777" w:rsidR="00100238" w:rsidRDefault="00100238" w:rsidP="00100238">
      <w:pPr>
        <w:rPr>
          <w:rFonts w:asciiTheme="majorHAnsi" w:hAnsiTheme="majorHAnsi" w:cstheme="majorHAnsi"/>
          <w:b/>
          <w:szCs w:val="22"/>
        </w:rPr>
      </w:pPr>
      <w:r>
        <w:rPr>
          <w:rFonts w:asciiTheme="majorHAnsi" w:hAnsiTheme="majorHAnsi" w:cstheme="majorHAnsi"/>
          <w:b/>
          <w:szCs w:val="22"/>
        </w:rPr>
        <w:t xml:space="preserve">Im Falle einer Bewerbergemeinschaft wird diese Erklärung mit Abgabe des Teilnahmeantrags verbindlich auch für jedes Mitglied der Bewerbergemeinschaft abgegeben. </w:t>
      </w:r>
    </w:p>
    <w:p w14:paraId="7217664F" w14:textId="77777777" w:rsidR="00100238" w:rsidRDefault="00100238" w:rsidP="00100238">
      <w:pPr>
        <w:rPr>
          <w:rFonts w:asciiTheme="majorHAnsi" w:hAnsiTheme="majorHAnsi" w:cstheme="majorHAnsi"/>
          <w:b/>
          <w:szCs w:val="22"/>
        </w:rPr>
      </w:pPr>
      <w:r>
        <w:rPr>
          <w:rFonts w:asciiTheme="majorHAnsi" w:hAnsiTheme="majorHAnsi" w:cstheme="majorHAnsi"/>
          <w:b/>
          <w:szCs w:val="22"/>
        </w:rPr>
        <w:t xml:space="preserve">Sofern Unterauftragnehmer eingesetzt bzw. Unternehmen zur Eignungsleihe herangezogen werden, erklärt der Bewerber mit Nennung der Unternehmer in Anlage 4 zu den Bewerbungsbedingungen, dass die nachgenannten Ausschlussgründe bei diesen nicht vorliegen. </w:t>
      </w:r>
    </w:p>
    <w:p w14:paraId="06BCE189" w14:textId="77777777" w:rsidR="00100238" w:rsidRDefault="00100238" w:rsidP="00100238">
      <w:pPr>
        <w:rPr>
          <w:rFonts w:asciiTheme="majorHAnsi" w:hAnsiTheme="majorHAnsi" w:cstheme="majorHAnsi"/>
          <w:b/>
          <w:szCs w:val="22"/>
        </w:rPr>
      </w:pPr>
    </w:p>
    <w:p w14:paraId="1724E990" w14:textId="77777777" w:rsidR="00100238" w:rsidRDefault="00100238" w:rsidP="00100238">
      <w:pPr>
        <w:tabs>
          <w:tab w:val="right" w:pos="9639"/>
        </w:tabs>
        <w:rPr>
          <w:rFonts w:asciiTheme="majorHAnsi" w:hAnsiTheme="majorHAnsi" w:cstheme="majorHAnsi"/>
          <w:szCs w:val="22"/>
        </w:rPr>
      </w:pPr>
      <w:r>
        <w:rPr>
          <w:rFonts w:asciiTheme="majorHAnsi" w:hAnsiTheme="majorHAnsi" w:cstheme="majorHAnsi"/>
          <w:szCs w:val="22"/>
        </w:rPr>
        <w:t>Der Bewerber erklärt, dass keiner der in § 123 GWB genannten Fälle vorliegt, der einen Ausschluss nach sich ziehen könnte.</w:t>
      </w:r>
    </w:p>
    <w:p w14:paraId="7E20F3E7" w14:textId="77777777" w:rsidR="00100238" w:rsidRDefault="00100238" w:rsidP="00100238">
      <w:pPr>
        <w:tabs>
          <w:tab w:val="right" w:pos="9639"/>
        </w:tabs>
        <w:rPr>
          <w:rFonts w:asciiTheme="majorHAnsi" w:hAnsiTheme="majorHAnsi" w:cstheme="majorHAnsi"/>
          <w:szCs w:val="22"/>
        </w:rPr>
      </w:pPr>
    </w:p>
    <w:p w14:paraId="5139E6C5" w14:textId="77777777" w:rsidR="00100238" w:rsidRDefault="00100238" w:rsidP="00100238">
      <w:pPr>
        <w:tabs>
          <w:tab w:val="right" w:pos="9639"/>
        </w:tabs>
        <w:spacing w:before="240" w:after="240"/>
        <w:ind w:left="709" w:hanging="709"/>
        <w:rPr>
          <w:rFonts w:asciiTheme="majorHAnsi" w:hAnsiTheme="majorHAnsi" w:cstheme="majorBidi"/>
        </w:rPr>
      </w:pPr>
      <w:r w:rsidRPr="2B3474B0">
        <w:rPr>
          <w:rFonts w:asciiTheme="majorHAnsi" w:hAnsiTheme="majorHAnsi" w:cstheme="majorBidi"/>
          <w:b/>
          <w:bCs/>
        </w:rPr>
        <w:fldChar w:fldCharType="begin"/>
      </w:r>
      <w:r w:rsidRPr="2B3474B0">
        <w:rPr>
          <w:rFonts w:asciiTheme="majorHAnsi" w:hAnsiTheme="majorHAnsi" w:cstheme="majorBidi"/>
          <w:b/>
          <w:bCs/>
        </w:rPr>
        <w:instrText xml:space="preserve"> FORMCHECKBOX </w:instrText>
      </w:r>
      <w:r w:rsidRPr="2B3474B0">
        <w:rPr>
          <w:rFonts w:asciiTheme="majorHAnsi" w:hAnsiTheme="majorHAnsi" w:cstheme="majorBidi"/>
          <w:b/>
          <w:bCs/>
        </w:rPr>
        <w:fldChar w:fldCharType="separate"/>
      </w:r>
      <w:r w:rsidRPr="2B3474B0">
        <w:rPr>
          <w:rFonts w:asciiTheme="majorHAnsi" w:hAnsiTheme="majorHAnsi" w:cstheme="majorBidi"/>
          <w:b/>
          <w:bCs/>
        </w:rPr>
        <w:fldChar w:fldCharType="end"/>
      </w:r>
      <w:r w:rsidRPr="2B3474B0">
        <w:rPr>
          <w:rFonts w:asciiTheme="majorHAnsi" w:hAnsiTheme="majorHAnsi" w:cstheme="majorBidi"/>
          <w:b/>
          <w:bCs/>
        </w:rPr>
        <w:t xml:space="preserve"> </w:t>
      </w:r>
      <w:r>
        <w:tab/>
      </w:r>
      <w:sdt>
        <w:sdtPr>
          <w:rPr>
            <w:rFonts w:cs="Arial"/>
          </w:rPr>
          <w:id w:val="1807489435"/>
          <w:placeholder>
            <w:docPart w:val="FB283A03E1704A9EA8CAC2B0DC5CEA1C"/>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rsidRPr="2B3474B0">
            <w:rPr>
              <w:rFonts w:asciiTheme="majorHAnsi" w:hAnsiTheme="majorHAnsi" w:cstheme="majorBidi"/>
            </w:rPr>
            <w:t xml:space="preserve"> </w:t>
          </w:r>
        </w:sdtContent>
      </w:sdt>
      <w:r w:rsidRPr="2B3474B0">
        <w:rPr>
          <w:rFonts w:asciiTheme="majorHAnsi" w:hAnsiTheme="majorHAnsi" w:cstheme="majorBidi"/>
        </w:rPr>
        <w:t>Ja</w:t>
      </w:r>
    </w:p>
    <w:p w14:paraId="3556E52A" w14:textId="77777777" w:rsidR="00100238" w:rsidRDefault="00100238" w:rsidP="00100238">
      <w:pPr>
        <w:tabs>
          <w:tab w:val="right" w:pos="9639"/>
        </w:tabs>
        <w:spacing w:before="240" w:after="240"/>
        <w:ind w:left="709" w:hanging="709"/>
        <w:rPr>
          <w:rFonts w:asciiTheme="majorHAnsi" w:hAnsiTheme="majorHAnsi" w:cstheme="majorBidi"/>
        </w:rPr>
      </w:pPr>
      <w:r w:rsidRPr="2B3474B0">
        <w:rPr>
          <w:rFonts w:asciiTheme="majorHAnsi" w:hAnsiTheme="majorHAnsi" w:cstheme="majorBidi"/>
          <w:b/>
          <w:bCs/>
        </w:rPr>
        <w:fldChar w:fldCharType="begin"/>
      </w:r>
      <w:r w:rsidRPr="2B3474B0">
        <w:rPr>
          <w:rFonts w:asciiTheme="majorHAnsi" w:hAnsiTheme="majorHAnsi" w:cstheme="majorBidi"/>
          <w:b/>
          <w:bCs/>
        </w:rPr>
        <w:instrText xml:space="preserve"> FORMCHECKBOX </w:instrText>
      </w:r>
      <w:r w:rsidRPr="2B3474B0">
        <w:rPr>
          <w:rFonts w:asciiTheme="majorHAnsi" w:hAnsiTheme="majorHAnsi" w:cstheme="majorBidi"/>
          <w:b/>
          <w:bCs/>
        </w:rPr>
        <w:fldChar w:fldCharType="separate"/>
      </w:r>
      <w:r w:rsidRPr="2B3474B0">
        <w:rPr>
          <w:rFonts w:asciiTheme="majorHAnsi" w:hAnsiTheme="majorHAnsi" w:cstheme="majorBidi"/>
          <w:b/>
          <w:bCs/>
        </w:rPr>
        <w:fldChar w:fldCharType="end"/>
      </w:r>
      <w:r w:rsidRPr="2B3474B0">
        <w:rPr>
          <w:rFonts w:asciiTheme="majorHAnsi" w:hAnsiTheme="majorHAnsi" w:cstheme="majorBidi"/>
          <w:b/>
          <w:bCs/>
        </w:rPr>
        <w:t xml:space="preserve"> </w:t>
      </w:r>
      <w:r>
        <w:tab/>
      </w:r>
      <w:sdt>
        <w:sdtPr>
          <w:rPr>
            <w:rFonts w:cs="Arial"/>
          </w:rPr>
          <w:id w:val="1380701995"/>
          <w:placeholder>
            <w:docPart w:val="FB283A03E1704A9EA8CAC2B0DC5CEA1C"/>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rsidRPr="2B3474B0">
            <w:rPr>
              <w:rFonts w:asciiTheme="majorHAnsi" w:hAnsiTheme="majorHAnsi" w:cstheme="majorBidi"/>
            </w:rPr>
            <w:t xml:space="preserve"> </w:t>
          </w:r>
        </w:sdtContent>
      </w:sdt>
      <w:r w:rsidRPr="2B3474B0">
        <w:rPr>
          <w:rFonts w:asciiTheme="majorHAnsi" w:hAnsiTheme="majorHAnsi" w:cstheme="majorBidi"/>
        </w:rPr>
        <w:t>Nein</w:t>
      </w:r>
    </w:p>
    <w:p w14:paraId="61A24EAD" w14:textId="77777777" w:rsidR="00100238" w:rsidRDefault="00100238" w:rsidP="00100238">
      <w:pPr>
        <w:tabs>
          <w:tab w:val="right" w:pos="9639"/>
        </w:tabs>
        <w:rPr>
          <w:rFonts w:asciiTheme="majorHAnsi" w:hAnsiTheme="majorHAnsi" w:cstheme="majorHAnsi"/>
          <w:szCs w:val="22"/>
        </w:rPr>
      </w:pPr>
    </w:p>
    <w:p w14:paraId="2AB13B8F" w14:textId="77777777" w:rsidR="00100238" w:rsidRDefault="00100238" w:rsidP="00100238">
      <w:pPr>
        <w:tabs>
          <w:tab w:val="right" w:pos="9639"/>
        </w:tabs>
        <w:rPr>
          <w:rFonts w:asciiTheme="majorHAnsi" w:hAnsiTheme="majorHAnsi" w:cstheme="majorHAnsi"/>
          <w:szCs w:val="22"/>
        </w:rPr>
      </w:pPr>
      <w:r>
        <w:rPr>
          <w:rFonts w:asciiTheme="majorHAnsi" w:hAnsiTheme="majorHAnsi" w:cstheme="majorHAnsi"/>
          <w:szCs w:val="22"/>
        </w:rPr>
        <w:t>Der Bewerber erklärt weiterhin, dass kein Ausschlussgrund nach § 124 GWB vorliegt, der einen Ausschluss nach sich ziehen könnte.</w:t>
      </w:r>
    </w:p>
    <w:p w14:paraId="6C46A853" w14:textId="77777777" w:rsidR="00100238" w:rsidRDefault="00100238" w:rsidP="00100238">
      <w:pPr>
        <w:tabs>
          <w:tab w:val="right" w:pos="9639"/>
        </w:tabs>
        <w:rPr>
          <w:rFonts w:asciiTheme="majorHAnsi" w:hAnsiTheme="majorHAnsi" w:cstheme="majorHAnsi"/>
          <w:szCs w:val="22"/>
        </w:rPr>
      </w:pPr>
    </w:p>
    <w:p w14:paraId="6DB46E03" w14:textId="77777777" w:rsidR="00100238" w:rsidRDefault="00100238" w:rsidP="00100238">
      <w:pPr>
        <w:tabs>
          <w:tab w:val="right" w:pos="9639"/>
        </w:tabs>
        <w:spacing w:before="240" w:after="240"/>
        <w:ind w:left="709" w:hanging="709"/>
        <w:rPr>
          <w:rFonts w:asciiTheme="majorHAnsi" w:hAnsiTheme="majorHAnsi" w:cstheme="majorBidi"/>
        </w:rPr>
      </w:pPr>
      <w:r w:rsidRPr="2B3474B0">
        <w:rPr>
          <w:rFonts w:asciiTheme="majorHAnsi" w:hAnsiTheme="majorHAnsi" w:cstheme="majorBidi"/>
          <w:b/>
          <w:bCs/>
        </w:rPr>
        <w:fldChar w:fldCharType="begin"/>
      </w:r>
      <w:r w:rsidRPr="2B3474B0">
        <w:rPr>
          <w:rFonts w:asciiTheme="majorHAnsi" w:hAnsiTheme="majorHAnsi" w:cstheme="majorBidi"/>
          <w:b/>
          <w:bCs/>
        </w:rPr>
        <w:instrText xml:space="preserve"> FORMCHECKBOX </w:instrText>
      </w:r>
      <w:r w:rsidRPr="2B3474B0">
        <w:rPr>
          <w:rFonts w:asciiTheme="majorHAnsi" w:hAnsiTheme="majorHAnsi" w:cstheme="majorBidi"/>
          <w:b/>
          <w:bCs/>
        </w:rPr>
        <w:fldChar w:fldCharType="separate"/>
      </w:r>
      <w:r w:rsidRPr="2B3474B0">
        <w:rPr>
          <w:rFonts w:asciiTheme="majorHAnsi" w:hAnsiTheme="majorHAnsi" w:cstheme="majorBidi"/>
          <w:b/>
          <w:bCs/>
        </w:rPr>
        <w:fldChar w:fldCharType="end"/>
      </w:r>
      <w:r w:rsidRPr="2B3474B0">
        <w:rPr>
          <w:rFonts w:asciiTheme="majorHAnsi" w:hAnsiTheme="majorHAnsi" w:cstheme="majorBidi"/>
          <w:b/>
          <w:bCs/>
        </w:rPr>
        <w:t xml:space="preserve"> </w:t>
      </w:r>
      <w:r>
        <w:tab/>
      </w:r>
      <w:sdt>
        <w:sdtPr>
          <w:rPr>
            <w:rFonts w:cs="Arial"/>
          </w:rPr>
          <w:id w:val="195257917"/>
          <w:placeholder>
            <w:docPart w:val="FB283A03E1704A9EA8CAC2B0DC5CEA1C"/>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rsidRPr="2B3474B0">
            <w:rPr>
              <w:rFonts w:asciiTheme="majorHAnsi" w:hAnsiTheme="majorHAnsi" w:cstheme="majorBidi"/>
            </w:rPr>
            <w:t xml:space="preserve"> </w:t>
          </w:r>
        </w:sdtContent>
      </w:sdt>
      <w:r w:rsidRPr="2B3474B0">
        <w:rPr>
          <w:rFonts w:asciiTheme="majorHAnsi" w:hAnsiTheme="majorHAnsi" w:cstheme="majorBidi"/>
        </w:rPr>
        <w:t>Ja</w:t>
      </w:r>
    </w:p>
    <w:p w14:paraId="3DED5EA7" w14:textId="77777777" w:rsidR="00100238" w:rsidRDefault="00100238" w:rsidP="00100238">
      <w:pPr>
        <w:tabs>
          <w:tab w:val="right" w:pos="9639"/>
        </w:tabs>
        <w:spacing w:before="240" w:after="240"/>
        <w:ind w:left="709" w:hanging="709"/>
        <w:rPr>
          <w:rFonts w:asciiTheme="majorHAnsi" w:hAnsiTheme="majorHAnsi" w:cstheme="majorBidi"/>
        </w:rPr>
      </w:pPr>
      <w:r w:rsidRPr="2B3474B0">
        <w:rPr>
          <w:rFonts w:asciiTheme="majorHAnsi" w:hAnsiTheme="majorHAnsi" w:cstheme="majorBidi"/>
          <w:b/>
          <w:bCs/>
        </w:rPr>
        <w:fldChar w:fldCharType="begin"/>
      </w:r>
      <w:r w:rsidRPr="2B3474B0">
        <w:rPr>
          <w:rFonts w:asciiTheme="majorHAnsi" w:hAnsiTheme="majorHAnsi" w:cstheme="majorBidi"/>
          <w:b/>
          <w:bCs/>
        </w:rPr>
        <w:instrText xml:space="preserve"> FORMCHECKBOX </w:instrText>
      </w:r>
      <w:r w:rsidRPr="2B3474B0">
        <w:rPr>
          <w:rFonts w:asciiTheme="majorHAnsi" w:hAnsiTheme="majorHAnsi" w:cstheme="majorBidi"/>
          <w:b/>
          <w:bCs/>
        </w:rPr>
        <w:fldChar w:fldCharType="separate"/>
      </w:r>
      <w:r w:rsidRPr="2B3474B0">
        <w:rPr>
          <w:rFonts w:asciiTheme="majorHAnsi" w:hAnsiTheme="majorHAnsi" w:cstheme="majorBidi"/>
          <w:b/>
          <w:bCs/>
        </w:rPr>
        <w:fldChar w:fldCharType="end"/>
      </w:r>
      <w:r w:rsidRPr="2B3474B0">
        <w:rPr>
          <w:rFonts w:asciiTheme="majorHAnsi" w:hAnsiTheme="majorHAnsi" w:cstheme="majorBidi"/>
          <w:b/>
          <w:bCs/>
        </w:rPr>
        <w:t xml:space="preserve"> </w:t>
      </w:r>
      <w:r>
        <w:tab/>
      </w:r>
      <w:sdt>
        <w:sdtPr>
          <w:rPr>
            <w:rFonts w:cs="Arial"/>
          </w:rPr>
          <w:id w:val="1581952583"/>
          <w:placeholder>
            <w:docPart w:val="FB283A03E1704A9EA8CAC2B0DC5CEA1C"/>
          </w:placeholder>
          <w14:checkbox>
            <w14:checked w14:val="0"/>
            <w14:checkedState w14:val="2612" w14:font="MS Gothic"/>
            <w14:uncheckedState w14:val="2610" w14:font="MS Gothic"/>
          </w14:checkbox>
        </w:sdtPr>
        <w:sdtEndPr/>
        <w:sdtContent>
          <w:r w:rsidRPr="2B3474B0">
            <w:rPr>
              <w:rFonts w:ascii="MS Gothic" w:eastAsia="MS Gothic" w:hAnsi="MS Gothic" w:cs="Arial"/>
            </w:rPr>
            <w:t>☐</w:t>
          </w:r>
          <w:r w:rsidRPr="2B3474B0">
            <w:rPr>
              <w:rFonts w:asciiTheme="majorHAnsi" w:hAnsiTheme="majorHAnsi" w:cstheme="majorBidi"/>
            </w:rPr>
            <w:t xml:space="preserve"> </w:t>
          </w:r>
        </w:sdtContent>
      </w:sdt>
      <w:r w:rsidRPr="2B3474B0">
        <w:rPr>
          <w:rFonts w:asciiTheme="majorHAnsi" w:hAnsiTheme="majorHAnsi" w:cstheme="majorBidi"/>
        </w:rPr>
        <w:t>Nein</w:t>
      </w:r>
    </w:p>
    <w:p w14:paraId="5655065B" w14:textId="77777777" w:rsidR="00100238" w:rsidRDefault="00100238" w:rsidP="00100238">
      <w:pPr>
        <w:tabs>
          <w:tab w:val="clear" w:pos="4536"/>
        </w:tabs>
        <w:spacing w:after="0"/>
        <w:rPr>
          <w:rFonts w:asciiTheme="majorHAnsi" w:hAnsiTheme="majorHAnsi" w:cstheme="majorHAnsi"/>
          <w:szCs w:val="22"/>
        </w:rPr>
      </w:pPr>
    </w:p>
    <w:p w14:paraId="16E1BB29" w14:textId="77777777" w:rsidR="00100238" w:rsidRDefault="00100238" w:rsidP="00100238">
      <w:pPr>
        <w:tabs>
          <w:tab w:val="clear" w:pos="4536"/>
        </w:tabs>
        <w:spacing w:after="0"/>
        <w:rPr>
          <w:rFonts w:asciiTheme="majorHAnsi" w:hAnsiTheme="majorHAnsi" w:cstheme="majorHAnsi"/>
          <w:szCs w:val="22"/>
        </w:rPr>
      </w:pPr>
      <w:r>
        <w:rPr>
          <w:rFonts w:asciiTheme="majorHAnsi" w:hAnsiTheme="majorHAnsi" w:cstheme="majorHAnsi"/>
          <w:szCs w:val="22"/>
        </w:rPr>
        <w:t>Hinweis:</w:t>
      </w:r>
    </w:p>
    <w:p w14:paraId="6CD5CF29" w14:textId="77777777" w:rsidR="00100238" w:rsidRDefault="00100238" w:rsidP="00100238">
      <w:pPr>
        <w:tabs>
          <w:tab w:val="clear" w:pos="4536"/>
        </w:tabs>
        <w:spacing w:after="0"/>
        <w:rPr>
          <w:rFonts w:asciiTheme="majorHAnsi" w:hAnsiTheme="majorHAnsi" w:cstheme="majorHAnsi"/>
          <w:szCs w:val="22"/>
        </w:rPr>
      </w:pPr>
      <w:r>
        <w:rPr>
          <w:rFonts w:asciiTheme="majorHAnsi" w:hAnsiTheme="majorHAnsi" w:cstheme="majorHAnsi"/>
          <w:szCs w:val="22"/>
        </w:rPr>
        <w:t>Für den Fall, dass beim Bewerber/einem Mitglied der Bewerbergemeinschaft oder einem Unterauftragnehmer bzw. Unternehmen zur Eignungsleihe ein Ausschlussgrund nach § 123 und/oder § 124 GWB vorliegt, sind zwingend Angaben zum Sachverhalt zu machen.</w:t>
      </w:r>
    </w:p>
    <w:p w14:paraId="61794BBB" w14:textId="77777777" w:rsidR="00100238" w:rsidRDefault="00100238" w:rsidP="00100238">
      <w:pPr>
        <w:tabs>
          <w:tab w:val="clear" w:pos="4536"/>
        </w:tabs>
        <w:spacing w:after="0"/>
        <w:rPr>
          <w:rFonts w:asciiTheme="majorHAnsi" w:hAnsiTheme="majorHAnsi" w:cstheme="majorHAnsi"/>
          <w:szCs w:val="22"/>
        </w:rPr>
      </w:pPr>
    </w:p>
    <w:p w14:paraId="055B3E3F" w14:textId="77777777" w:rsidR="00100238" w:rsidRDefault="00100238" w:rsidP="00100238">
      <w:pPr>
        <w:tabs>
          <w:tab w:val="clear" w:pos="4536"/>
        </w:tabs>
        <w:spacing w:after="0"/>
        <w:rPr>
          <w:rFonts w:asciiTheme="majorHAnsi" w:hAnsiTheme="majorHAnsi" w:cstheme="majorHAnsi"/>
          <w:szCs w:val="22"/>
        </w:rPr>
      </w:pPr>
      <w:r>
        <w:rPr>
          <w:rFonts w:asciiTheme="majorHAnsi" w:hAnsiTheme="majorHAnsi" w:cstheme="majorHAnsi"/>
          <w:szCs w:val="22"/>
        </w:rPr>
        <w:t>ggf. Angaben zum Sachverhalt des Ausschlussgrundes:</w:t>
      </w:r>
    </w:p>
    <w:p w14:paraId="186FAD4A" w14:textId="77777777" w:rsidR="00100238" w:rsidRDefault="00100238" w:rsidP="00100238">
      <w:pPr>
        <w:tabs>
          <w:tab w:val="clear" w:pos="4536"/>
        </w:tabs>
        <w:spacing w:after="0"/>
        <w:rPr>
          <w:rFonts w:asciiTheme="majorHAnsi" w:hAnsiTheme="majorHAnsi" w:cstheme="majorHAnsi"/>
          <w:szCs w:val="22"/>
          <w:shd w:val="clear" w:color="auto" w:fill="BFBFBF"/>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p w14:paraId="0F579E6B" w14:textId="77777777" w:rsidR="00100238" w:rsidRDefault="00100238" w:rsidP="00100238">
      <w:pPr>
        <w:tabs>
          <w:tab w:val="clear" w:pos="4536"/>
        </w:tabs>
        <w:spacing w:after="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p w14:paraId="2F651AA1" w14:textId="77777777" w:rsidR="00100238" w:rsidRDefault="00100238" w:rsidP="00100238">
      <w:pPr>
        <w:pStyle w:val="Absatz"/>
        <w:rPr>
          <w:rFonts w:asciiTheme="majorHAnsi" w:hAnsiTheme="majorHAnsi" w:cstheme="majorHAnsi"/>
          <w:szCs w:val="22"/>
        </w:rPr>
      </w:pPr>
      <w:r>
        <w:rPr>
          <w:rFonts w:asciiTheme="majorHAnsi" w:hAnsiTheme="majorHAnsi" w:cstheme="majorHAnsi"/>
          <w:szCs w:val="22"/>
        </w:rPr>
        <w:br w:type="page" w:clear="all"/>
      </w:r>
    </w:p>
    <w:p w14:paraId="4760FFB1" w14:textId="77777777" w:rsidR="00BC6B03" w:rsidRDefault="00BC6B03" w:rsidP="001E65F1">
      <w:pPr>
        <w:pStyle w:val="Absatz"/>
        <w:ind w:left="0"/>
        <w:rPr>
          <w:b/>
          <w:bCs/>
          <w:u w:val="single"/>
        </w:rPr>
      </w:pPr>
    </w:p>
    <w:p w14:paraId="4EE221A2" w14:textId="77777777" w:rsidR="00100238" w:rsidRDefault="00100238" w:rsidP="00100238">
      <w:pPr>
        <w:pStyle w:val="Absatz"/>
        <w:spacing w:before="240" w:after="240"/>
        <w:ind w:left="0"/>
        <w:rPr>
          <w:b/>
          <w:color w:val="17365D"/>
        </w:rPr>
      </w:pPr>
      <w:r>
        <w:rPr>
          <w:b/>
          <w:color w:val="17365D"/>
        </w:rPr>
        <w:t>Anlage 4</w:t>
      </w:r>
    </w:p>
    <w:p w14:paraId="543114D9" w14:textId="77777777" w:rsidR="00100238" w:rsidRDefault="00100238" w:rsidP="00100238">
      <w:pPr>
        <w:pStyle w:val="Absatz"/>
        <w:ind w:left="0"/>
        <w:rPr>
          <w:color w:val="17365D"/>
        </w:rPr>
      </w:pPr>
      <w:r>
        <w:rPr>
          <w:color w:val="17365D"/>
        </w:rPr>
        <w:t>zu den Bewerbungsbedingungen</w:t>
      </w:r>
    </w:p>
    <w:p w14:paraId="5A58EB1B" w14:textId="61801496" w:rsidR="002B39D2" w:rsidRPr="002B39D2" w:rsidRDefault="00100238" w:rsidP="002B39D2">
      <w:pPr>
        <w:pStyle w:val="Absatz"/>
        <w:spacing w:before="240" w:after="240"/>
        <w:ind w:left="0"/>
        <w:rPr>
          <w:b/>
          <w:color w:val="17365D"/>
        </w:rPr>
      </w:pPr>
      <w:r>
        <w:rPr>
          <w:b/>
          <w:color w:val="17365D"/>
        </w:rPr>
        <w:t>Erklärung zum Einsatz wesentlicher Unterauftragnehmer und Unternehmen zur Eignungsleihe</w:t>
      </w:r>
    </w:p>
    <w:p w14:paraId="1A0B2035" w14:textId="6A0156C3" w:rsidR="00100238" w:rsidRDefault="00100238" w:rsidP="7C04EB28">
      <w:pPr>
        <w:tabs>
          <w:tab w:val="clear" w:pos="4536"/>
        </w:tabs>
        <w:spacing w:after="0"/>
        <w:jc w:val="left"/>
        <w:rPr>
          <w:rFonts w:asciiTheme="majorHAnsi" w:hAnsiTheme="majorHAnsi" w:cstheme="majorBidi"/>
        </w:rPr>
      </w:pPr>
      <w:r w:rsidRPr="7C04EB28">
        <w:rPr>
          <w:rFonts w:asciiTheme="majorHAnsi" w:hAnsiTheme="majorHAnsi" w:cstheme="majorBidi"/>
        </w:rPr>
        <w:t xml:space="preserve">Im </w:t>
      </w:r>
      <w:r w:rsidRPr="002B39D2">
        <w:rPr>
          <w:rFonts w:asciiTheme="majorHAnsi" w:hAnsiTheme="majorHAnsi" w:cstheme="majorBidi"/>
        </w:rPr>
        <w:t>Vergabeverfahren beabsichtigen</w:t>
      </w:r>
      <w:r w:rsidRPr="7C04EB28">
        <w:rPr>
          <w:rFonts w:asciiTheme="majorHAnsi" w:hAnsiTheme="majorHAnsi" w:cstheme="majorBidi"/>
        </w:rPr>
        <w:t xml:space="preserve"> wir,</w:t>
      </w:r>
    </w:p>
    <w:p w14:paraId="37DF5D9B" w14:textId="77777777" w:rsidR="00100238" w:rsidRDefault="00100238" w:rsidP="00100238">
      <w:pPr>
        <w:tabs>
          <w:tab w:val="clear" w:pos="4536"/>
        </w:tabs>
        <w:spacing w:after="0"/>
        <w:jc w:val="left"/>
        <w:rPr>
          <w:rFonts w:asciiTheme="majorHAnsi" w:hAnsiTheme="majorHAnsi" w:cstheme="majorHAnsi"/>
          <w:szCs w:val="22"/>
        </w:rPr>
      </w:pPr>
    </w:p>
    <w:p w14:paraId="0F16E0AC" w14:textId="77777777" w:rsidR="00100238" w:rsidRDefault="00100238" w:rsidP="00100238">
      <w:pPr>
        <w:tabs>
          <w:tab w:val="clear" w:pos="4536"/>
          <w:tab w:val="decimal" w:pos="2835"/>
        </w:tabs>
        <w:spacing w:after="0"/>
        <w:ind w:left="709" w:hanging="709"/>
        <w:rPr>
          <w:rFonts w:asciiTheme="majorHAnsi" w:hAnsiTheme="majorHAnsi" w:cstheme="majorHAnsi"/>
          <w:szCs w:val="22"/>
        </w:rPr>
      </w:pPr>
      <w:r>
        <w:rPr>
          <w:rFonts w:asciiTheme="majorHAnsi" w:hAnsiTheme="majorHAnsi" w:cstheme="majorHAnsi"/>
          <w:szCs w:val="22"/>
        </w:rPr>
        <w:fldChar w:fldCharType="begin"/>
      </w:r>
      <w:r>
        <w:rPr>
          <w:rFonts w:asciiTheme="majorHAnsi" w:hAnsiTheme="majorHAnsi" w:cstheme="majorHAnsi"/>
          <w:szCs w:val="22"/>
        </w:rPr>
        <w:instrText xml:space="preserve"> FORMCHECKBOX </w:instrText>
      </w:r>
      <w:r>
        <w:rPr>
          <w:rFonts w:asciiTheme="majorHAnsi" w:hAnsiTheme="majorHAnsi" w:cstheme="majorHAnsi"/>
          <w:szCs w:val="22"/>
        </w:rPr>
        <w:fldChar w:fldCharType="separate"/>
      </w:r>
      <w:r>
        <w:rPr>
          <w:rFonts w:asciiTheme="majorHAnsi" w:hAnsiTheme="majorHAnsi" w:cstheme="majorHAnsi"/>
          <w:szCs w:val="22"/>
        </w:rPr>
        <w:fldChar w:fldCharType="end"/>
      </w:r>
      <w:r>
        <w:rPr>
          <w:rFonts w:asciiTheme="majorHAnsi" w:hAnsiTheme="majorHAnsi" w:cstheme="majorHAnsi"/>
          <w:szCs w:val="22"/>
        </w:rPr>
        <w:tab/>
        <w:t xml:space="preserve">zum Nachweis der wirtschaftlichen und finanziellen und/oder der technischen und beruflichen Leistungsfähigkeit die Kapazitäten anderer Unternehmen in Anspruch (Eignungsleihe nach § 47 VgV) zu nehmen </w:t>
      </w:r>
    </w:p>
    <w:p w14:paraId="7BB5E665" w14:textId="77777777" w:rsidR="00100238" w:rsidRDefault="00100238" w:rsidP="00100238">
      <w:pPr>
        <w:tabs>
          <w:tab w:val="clear" w:pos="4536"/>
        </w:tabs>
        <w:spacing w:after="0"/>
        <w:jc w:val="left"/>
        <w:rPr>
          <w:rFonts w:asciiTheme="majorHAnsi" w:hAnsiTheme="majorHAnsi" w:cstheme="majorHAnsi"/>
          <w:szCs w:val="22"/>
        </w:rPr>
      </w:pPr>
    </w:p>
    <w:p w14:paraId="0C54AE93" w14:textId="77777777" w:rsidR="00100238" w:rsidRDefault="00100238" w:rsidP="00100238">
      <w:pPr>
        <w:tabs>
          <w:tab w:val="clear" w:pos="4536"/>
        </w:tabs>
        <w:spacing w:after="0"/>
        <w:jc w:val="left"/>
        <w:rPr>
          <w:rFonts w:asciiTheme="majorHAnsi" w:hAnsiTheme="majorHAnsi" w:cstheme="majorHAnsi"/>
          <w:szCs w:val="22"/>
        </w:rPr>
      </w:pPr>
      <w:r>
        <w:rPr>
          <w:rFonts w:asciiTheme="majorHAnsi" w:hAnsiTheme="majorHAnsi" w:cstheme="majorHAnsi"/>
          <w:szCs w:val="22"/>
        </w:rPr>
        <w:t>und/oder</w:t>
      </w:r>
    </w:p>
    <w:p w14:paraId="27B9F6E0" w14:textId="77777777" w:rsidR="00100238" w:rsidRDefault="00100238" w:rsidP="00100238">
      <w:pPr>
        <w:tabs>
          <w:tab w:val="clear" w:pos="4536"/>
        </w:tabs>
        <w:spacing w:after="0"/>
        <w:jc w:val="left"/>
        <w:rPr>
          <w:rFonts w:asciiTheme="majorHAnsi" w:hAnsiTheme="majorHAnsi" w:cstheme="majorHAnsi"/>
          <w:szCs w:val="22"/>
        </w:rPr>
      </w:pPr>
    </w:p>
    <w:p w14:paraId="2440AF11" w14:textId="77777777" w:rsidR="00100238" w:rsidRDefault="00100238" w:rsidP="00100238">
      <w:pPr>
        <w:tabs>
          <w:tab w:val="clear" w:pos="4536"/>
        </w:tabs>
        <w:spacing w:after="0"/>
        <w:ind w:left="709" w:hanging="709"/>
        <w:jc w:val="left"/>
        <w:rPr>
          <w:rFonts w:asciiTheme="majorHAnsi" w:hAnsiTheme="majorHAnsi" w:cstheme="majorHAnsi"/>
          <w:szCs w:val="22"/>
        </w:rPr>
      </w:pPr>
      <w:r>
        <w:rPr>
          <w:rFonts w:asciiTheme="majorHAnsi" w:hAnsiTheme="majorHAnsi" w:cstheme="majorHAnsi"/>
          <w:szCs w:val="22"/>
        </w:rPr>
        <w:fldChar w:fldCharType="begin"/>
      </w:r>
      <w:r>
        <w:rPr>
          <w:rFonts w:asciiTheme="majorHAnsi" w:hAnsiTheme="majorHAnsi" w:cstheme="majorHAnsi"/>
          <w:szCs w:val="22"/>
        </w:rPr>
        <w:instrText xml:space="preserve"> FORMCHECKBOX </w:instrText>
      </w:r>
      <w:r>
        <w:rPr>
          <w:rFonts w:asciiTheme="majorHAnsi" w:hAnsiTheme="majorHAnsi" w:cstheme="majorHAnsi"/>
          <w:szCs w:val="22"/>
        </w:rPr>
        <w:fldChar w:fldCharType="separate"/>
      </w:r>
      <w:r>
        <w:rPr>
          <w:rFonts w:asciiTheme="majorHAnsi" w:hAnsiTheme="majorHAnsi" w:cstheme="majorHAnsi"/>
          <w:szCs w:val="22"/>
        </w:rPr>
        <w:fldChar w:fldCharType="end"/>
      </w:r>
      <w:r>
        <w:rPr>
          <w:rFonts w:asciiTheme="majorHAnsi" w:hAnsiTheme="majorHAnsi" w:cstheme="majorHAnsi"/>
          <w:szCs w:val="22"/>
        </w:rPr>
        <w:t xml:space="preserve"> </w:t>
      </w:r>
      <w:r>
        <w:rPr>
          <w:rFonts w:asciiTheme="majorHAnsi" w:hAnsiTheme="majorHAnsi" w:cstheme="majorHAnsi"/>
          <w:szCs w:val="22"/>
        </w:rPr>
        <w:tab/>
        <w:t>Unterauftragnehmer gemäß § 36 VgV für wesentliche Teilbereiche einzusetzen.</w:t>
      </w:r>
    </w:p>
    <w:p w14:paraId="6088E1C9" w14:textId="77777777" w:rsidR="00100238" w:rsidRDefault="00100238" w:rsidP="00100238">
      <w:pPr>
        <w:tabs>
          <w:tab w:val="clear" w:pos="4536"/>
        </w:tabs>
        <w:spacing w:after="0"/>
        <w:ind w:left="709" w:hanging="709"/>
        <w:jc w:val="left"/>
        <w:rPr>
          <w:rFonts w:asciiTheme="majorHAnsi" w:hAnsiTheme="majorHAnsi" w:cstheme="majorHAnsi"/>
          <w:szCs w:val="22"/>
        </w:rPr>
      </w:pPr>
    </w:p>
    <w:p w14:paraId="7E4AC836" w14:textId="77777777" w:rsidR="00100238" w:rsidRDefault="00100238" w:rsidP="00921F2C">
      <w:pPr>
        <w:pStyle w:val="Listenabsatz"/>
        <w:numPr>
          <w:ilvl w:val="0"/>
          <w:numId w:val="29"/>
        </w:numPr>
        <w:tabs>
          <w:tab w:val="left" w:pos="2552"/>
          <w:tab w:val="left" w:pos="4253"/>
          <w:tab w:val="left" w:pos="8505"/>
        </w:tabs>
        <w:ind w:hanging="720"/>
        <w:rPr>
          <w:rFonts w:asciiTheme="majorHAnsi" w:hAnsiTheme="majorHAnsi" w:cstheme="majorHAnsi"/>
          <w:b/>
          <w:sz w:val="22"/>
          <w:szCs w:val="22"/>
        </w:rPr>
      </w:pPr>
      <w:r>
        <w:rPr>
          <w:rFonts w:asciiTheme="majorHAnsi" w:hAnsiTheme="majorHAnsi" w:cstheme="majorHAnsi"/>
          <w:b/>
          <w:sz w:val="22"/>
          <w:szCs w:val="22"/>
        </w:rPr>
        <w:t>Angaben zur Eignungsleihe</w:t>
      </w:r>
    </w:p>
    <w:p w14:paraId="15EFCAE9" w14:textId="77777777" w:rsidR="00100238" w:rsidRDefault="00100238" w:rsidP="00100238">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 xml:space="preserve">Soweit wir Unternehmen zum Nachweis der Einhaltung der erforderlichen wirtschaftlichen und finanziellen sowie technischen und beruflichen Leistungsfähigkeit in Anspruch nehmen, haben wir diese nachfolgend zwingend bereits mit dem Teilnahmeantrag zu benennen. </w:t>
      </w:r>
    </w:p>
    <w:p w14:paraId="2B4819E6" w14:textId="77777777" w:rsidR="00100238" w:rsidRDefault="00100238" w:rsidP="00100238">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Nennung von Unternehmen nach § 47 VgV inkl. Kontaktdaten und Angabe der Kapazitäten, die für die Eignungsleihe in Anspruch genommen werden</w:t>
      </w:r>
    </w:p>
    <w:p w14:paraId="6C657F6B" w14:textId="77777777" w:rsidR="007C77B4" w:rsidRDefault="007C77B4" w:rsidP="00100238">
      <w:pPr>
        <w:tabs>
          <w:tab w:val="clear" w:pos="4536"/>
          <w:tab w:val="left" w:pos="2552"/>
          <w:tab w:val="left" w:pos="4253"/>
          <w:tab w:val="left" w:pos="8505"/>
        </w:tabs>
        <w:rPr>
          <w:rFonts w:asciiTheme="majorHAnsi" w:hAnsiTheme="majorHAnsi" w:cstheme="majorHAnsi"/>
          <w:szCs w:val="22"/>
        </w:rPr>
      </w:pPr>
    </w:p>
    <w:tbl>
      <w:tblPr>
        <w:tblStyle w:val="ListTable7Colorful-Accent21"/>
        <w:tblW w:w="8928" w:type="dxa"/>
        <w:tblInd w:w="150" w:type="dxa"/>
        <w:tblLayout w:type="fixed"/>
        <w:tblLook w:val="01E0" w:firstRow="1" w:lastRow="1" w:firstColumn="1" w:lastColumn="1" w:noHBand="0" w:noVBand="0"/>
      </w:tblPr>
      <w:tblGrid>
        <w:gridCol w:w="512"/>
        <w:gridCol w:w="3728"/>
        <w:gridCol w:w="4688"/>
      </w:tblGrid>
      <w:tr w:rsidR="00100238" w14:paraId="51AA47F1" w14:textId="77777777" w:rsidTr="00557540">
        <w:trPr>
          <w:cnfStyle w:val="100000000000" w:firstRow="1" w:lastRow="0" w:firstColumn="0" w:lastColumn="0" w:oddVBand="0" w:evenVBand="0" w:oddHBand="0" w:evenHBand="0" w:firstRowFirstColumn="0" w:firstRowLastColumn="0" w:lastRowFirstColumn="0" w:lastRowLastColumn="0"/>
          <w:trHeight w:hRule="exact" w:val="952"/>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08164A73" w14:textId="77777777" w:rsidR="00100238" w:rsidRDefault="00100238" w:rsidP="00557540">
            <w:pPr>
              <w:pStyle w:val="Tabellenkopf"/>
            </w:pP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D9D9D9"/>
          </w:tcPr>
          <w:p w14:paraId="5A32D29A" w14:textId="77777777" w:rsidR="00100238" w:rsidRDefault="00100238" w:rsidP="00557540">
            <w:pPr>
              <w:pStyle w:val="Tabellenkopf"/>
              <w:rPr>
                <w:spacing w:val="27"/>
              </w:rPr>
            </w:pPr>
            <w:r w:rsidRPr="007C77B4">
              <w:rPr>
                <w:color w:val="auto"/>
                <w:spacing w:val="-1"/>
              </w:rPr>
              <w:t>Unternehmen</w:t>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shd w:val="clear" w:color="auto" w:fill="D9D9D9"/>
          </w:tcPr>
          <w:p w14:paraId="6AC639F4" w14:textId="77777777" w:rsidR="00100238" w:rsidRDefault="00100238" w:rsidP="00557540">
            <w:pPr>
              <w:pStyle w:val="Tabellenkopf"/>
              <w:rPr>
                <w:spacing w:val="-1"/>
              </w:rPr>
            </w:pPr>
            <w:r w:rsidRPr="007C77B4">
              <w:rPr>
                <w:color w:val="auto"/>
                <w:spacing w:val="-1"/>
              </w:rPr>
              <w:t>Kapazitäten des Unternehmens, die für die Eignungsleihe in Anspruch genommen werden</w:t>
            </w:r>
          </w:p>
        </w:tc>
      </w:tr>
      <w:tr w:rsidR="00100238" w14:paraId="72551A93" w14:textId="77777777" w:rsidTr="007C77B4">
        <w:trPr>
          <w:cnfStyle w:val="000000100000" w:firstRow="0" w:lastRow="0" w:firstColumn="0" w:lastColumn="0" w:oddVBand="0" w:evenVBand="0" w:oddHBand="1" w:evenHBand="0" w:firstRowFirstColumn="0" w:firstRowLastColumn="0" w:lastRowFirstColumn="0" w:lastRowLastColumn="0"/>
          <w:trHeight w:hRule="exact" w:val="71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0C96BD99" w14:textId="77777777" w:rsidR="00100238" w:rsidRPr="007C77B4" w:rsidRDefault="00100238" w:rsidP="00557540">
            <w:pPr>
              <w:pStyle w:val="Tabellentext"/>
              <w:rPr>
                <w:color w:val="auto"/>
              </w:rPr>
            </w:pPr>
            <w:r w:rsidRPr="007C77B4">
              <w:rPr>
                <w:color w:val="auto"/>
              </w:rPr>
              <w:t>A</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DF45048"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tcPr>
          <w:p w14:paraId="70B88862"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r w:rsidR="00100238" w14:paraId="48A62A6C" w14:textId="77777777" w:rsidTr="007C77B4">
        <w:trPr>
          <w:cnfStyle w:val="000000010000" w:firstRow="0" w:lastRow="0" w:firstColumn="0" w:lastColumn="0" w:oddVBand="0" w:evenVBand="0" w:oddHBand="0" w:evenHBand="1" w:firstRowFirstColumn="0" w:firstRowLastColumn="0" w:lastRowFirstColumn="0" w:lastRowLastColumn="0"/>
          <w:trHeight w:hRule="exact" w:val="82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45E966B9" w14:textId="77777777" w:rsidR="00100238" w:rsidRPr="007C77B4" w:rsidRDefault="00100238" w:rsidP="00557540">
            <w:pPr>
              <w:pStyle w:val="Tabellentext"/>
              <w:rPr>
                <w:color w:val="auto"/>
              </w:rPr>
            </w:pPr>
            <w:r w:rsidRPr="007C77B4">
              <w:rPr>
                <w:color w:val="auto"/>
              </w:rPr>
              <w:t>B</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616A1A6"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tcPr>
          <w:p w14:paraId="4D4419FF"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r w:rsidR="00100238" w14:paraId="5AC483A7" w14:textId="77777777" w:rsidTr="007C77B4">
        <w:trPr>
          <w:cnfStyle w:val="000000100000" w:firstRow="0" w:lastRow="0" w:firstColumn="0" w:lastColumn="0" w:oddVBand="0" w:evenVBand="0" w:oddHBand="1" w:evenHBand="0" w:firstRowFirstColumn="0" w:firstRowLastColumn="0" w:lastRowFirstColumn="0" w:lastRowLastColumn="0"/>
          <w:trHeight w:hRule="exact" w:val="720"/>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29B64275" w14:textId="77777777" w:rsidR="00100238" w:rsidRPr="007C77B4" w:rsidRDefault="00100238" w:rsidP="00557540">
            <w:pPr>
              <w:pStyle w:val="Tabellentext"/>
              <w:rPr>
                <w:color w:val="auto"/>
              </w:rPr>
            </w:pPr>
            <w:r w:rsidRPr="007C77B4">
              <w:rPr>
                <w:color w:val="auto"/>
              </w:rPr>
              <w:t>C</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0205872"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tcPr>
          <w:p w14:paraId="03EDF45F"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r w:rsidR="00100238" w14:paraId="638484CE" w14:textId="77777777" w:rsidTr="007C77B4">
        <w:trPr>
          <w:cnfStyle w:val="000000010000" w:firstRow="0" w:lastRow="0" w:firstColumn="0" w:lastColumn="0" w:oddVBand="0" w:evenVBand="0" w:oddHBand="0" w:evenHBand="1" w:firstRowFirstColumn="0" w:firstRowLastColumn="0" w:lastRowFirstColumn="0" w:lastRowLastColumn="0"/>
          <w:trHeight w:hRule="exact" w:val="71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3FFB7EC6" w14:textId="77777777" w:rsidR="00100238" w:rsidRPr="007C77B4" w:rsidRDefault="00100238" w:rsidP="00557540">
            <w:pPr>
              <w:pStyle w:val="Tabellentext"/>
              <w:rPr>
                <w:color w:val="auto"/>
              </w:rPr>
            </w:pPr>
            <w:r w:rsidRPr="007C77B4">
              <w:rPr>
                <w:color w:val="auto"/>
              </w:rPr>
              <w:t>D</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E3B5B5B"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tcPr>
          <w:p w14:paraId="362C7B57"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r w:rsidR="00100238" w14:paraId="37657E8F" w14:textId="77777777" w:rsidTr="00557540">
        <w:trPr>
          <w:cnfStyle w:val="010000000000" w:firstRow="0" w:lastRow="1" w:firstColumn="0" w:lastColumn="0" w:oddVBand="0" w:evenVBand="0" w:oddHBand="0" w:evenHBand="0" w:firstRowFirstColumn="0" w:firstRowLastColumn="0" w:lastRowFirstColumn="0" w:lastRowLastColumn="0"/>
          <w:trHeight w:hRule="exact" w:val="720"/>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6DE7C89F" w14:textId="77777777" w:rsidR="00100238" w:rsidRPr="007C77B4" w:rsidRDefault="00100238" w:rsidP="00557540">
            <w:pPr>
              <w:pStyle w:val="Tabellentext"/>
              <w:rPr>
                <w:color w:val="auto"/>
              </w:rPr>
            </w:pPr>
            <w:r w:rsidRPr="007C77B4">
              <w:rPr>
                <w:color w:val="auto"/>
              </w:rPr>
              <w:t>E</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tcPr>
          <w:p w14:paraId="70086A47"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3423" w:type="dxa"/>
            <w:tcBorders>
              <w:top w:val="single" w:sz="5" w:space="0" w:color="000000"/>
              <w:left w:val="single" w:sz="5" w:space="0" w:color="000000"/>
              <w:bottom w:val="single" w:sz="5" w:space="0" w:color="000000"/>
              <w:right w:val="single" w:sz="5" w:space="0" w:color="000000"/>
            </w:tcBorders>
          </w:tcPr>
          <w:p w14:paraId="0DE22300"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bl>
    <w:p w14:paraId="4BB4F955" w14:textId="77777777" w:rsidR="00100238" w:rsidRDefault="00100238" w:rsidP="00100238">
      <w:pPr>
        <w:tabs>
          <w:tab w:val="clear" w:pos="4536"/>
          <w:tab w:val="left" w:pos="2552"/>
          <w:tab w:val="left" w:pos="4253"/>
          <w:tab w:val="left" w:pos="8505"/>
        </w:tabs>
        <w:rPr>
          <w:rFonts w:asciiTheme="majorHAnsi" w:hAnsiTheme="majorHAnsi" w:cstheme="majorHAnsi"/>
          <w:szCs w:val="22"/>
        </w:rPr>
      </w:pPr>
    </w:p>
    <w:p w14:paraId="78CE135C" w14:textId="77777777" w:rsidR="00100238" w:rsidRDefault="00100238" w:rsidP="00921F2C">
      <w:pPr>
        <w:pStyle w:val="Listenabsatz"/>
        <w:numPr>
          <w:ilvl w:val="0"/>
          <w:numId w:val="29"/>
        </w:numPr>
        <w:tabs>
          <w:tab w:val="left" w:pos="2552"/>
          <w:tab w:val="left" w:pos="4253"/>
          <w:tab w:val="left" w:pos="8505"/>
        </w:tabs>
        <w:rPr>
          <w:rFonts w:asciiTheme="majorHAnsi" w:hAnsiTheme="majorHAnsi" w:cstheme="majorHAnsi"/>
          <w:sz w:val="22"/>
          <w:szCs w:val="22"/>
        </w:rPr>
      </w:pPr>
      <w:r>
        <w:rPr>
          <w:rFonts w:asciiTheme="majorHAnsi" w:hAnsiTheme="majorHAnsi" w:cstheme="majorHAnsi"/>
          <w:sz w:val="22"/>
          <w:szCs w:val="22"/>
        </w:rPr>
        <w:br w:type="page" w:clear="all"/>
      </w:r>
    </w:p>
    <w:p w14:paraId="14C99654" w14:textId="77777777" w:rsidR="00100238" w:rsidRDefault="00100238" w:rsidP="00921F2C">
      <w:pPr>
        <w:pStyle w:val="Listenabsatz"/>
        <w:numPr>
          <w:ilvl w:val="0"/>
          <w:numId w:val="30"/>
        </w:numPr>
        <w:tabs>
          <w:tab w:val="left" w:pos="2552"/>
          <w:tab w:val="left" w:pos="4253"/>
          <w:tab w:val="left" w:pos="8505"/>
        </w:tabs>
        <w:ind w:left="709" w:hanging="709"/>
        <w:rPr>
          <w:rFonts w:asciiTheme="majorHAnsi" w:hAnsiTheme="majorHAnsi" w:cstheme="majorHAnsi"/>
          <w:b/>
          <w:sz w:val="22"/>
          <w:szCs w:val="22"/>
        </w:rPr>
      </w:pPr>
      <w:r>
        <w:rPr>
          <w:rFonts w:asciiTheme="majorHAnsi" w:hAnsiTheme="majorHAnsi" w:cstheme="majorHAnsi"/>
          <w:b/>
          <w:sz w:val="22"/>
          <w:szCs w:val="22"/>
        </w:rPr>
        <w:lastRenderedPageBreak/>
        <w:t>Angaben zum Einsatz wesentlicher Unterauftragnehmer</w:t>
      </w:r>
    </w:p>
    <w:p w14:paraId="1498C931" w14:textId="77777777" w:rsidR="00100238" w:rsidRDefault="00100238" w:rsidP="00100238">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Soweit wir Teile des Auftrages (&gt; 20 % der geschätzten Gesamtauftragssumme) im Wege der Unterauftragsvergabe an Dritte zu vergeben beabsichtigen, benennen wir diese Teile nachfolgend.</w:t>
      </w:r>
    </w:p>
    <w:tbl>
      <w:tblPr>
        <w:tblStyle w:val="ListTable7Colorful-Accent21"/>
        <w:tblW w:w="9180" w:type="dxa"/>
        <w:tblInd w:w="150" w:type="dxa"/>
        <w:tblLayout w:type="fixed"/>
        <w:tblLook w:val="01E0" w:firstRow="1" w:lastRow="1" w:firstColumn="1" w:lastColumn="1" w:noHBand="0" w:noVBand="0"/>
      </w:tblPr>
      <w:tblGrid>
        <w:gridCol w:w="374"/>
        <w:gridCol w:w="2722"/>
        <w:gridCol w:w="3423"/>
        <w:gridCol w:w="2661"/>
      </w:tblGrid>
      <w:tr w:rsidR="00100238" w14:paraId="517EF285" w14:textId="77777777" w:rsidTr="00557540">
        <w:trPr>
          <w:cnfStyle w:val="100000000000" w:firstRow="1" w:lastRow="0" w:firstColumn="0" w:lastColumn="0" w:oddVBand="0" w:evenVBand="0" w:oddHBand="0" w:evenHBand="0" w:firstRowFirstColumn="0" w:firstRowLastColumn="0" w:lastRowFirstColumn="0" w:lastRowLastColumn="0"/>
          <w:trHeight w:hRule="exact" w:val="727"/>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446B2AE0" w14:textId="77777777" w:rsidR="00100238" w:rsidRDefault="00100238" w:rsidP="00557540">
            <w:pPr>
              <w:pStyle w:val="Tabellenkopf"/>
            </w:pP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D9D9D9"/>
          </w:tcPr>
          <w:p w14:paraId="5E58B78D" w14:textId="77777777" w:rsidR="00100238" w:rsidRPr="007C77B4" w:rsidRDefault="00100238" w:rsidP="00557540">
            <w:pPr>
              <w:pStyle w:val="Tabellenkopf"/>
              <w:rPr>
                <w:color w:val="auto"/>
                <w:spacing w:val="27"/>
              </w:rPr>
            </w:pPr>
            <w:r w:rsidRPr="007C77B4">
              <w:rPr>
                <w:color w:val="auto"/>
                <w:spacing w:val="-1"/>
              </w:rPr>
              <w:t>Unterauftragnehmer</w:t>
            </w:r>
          </w:p>
          <w:p w14:paraId="0C8696CF" w14:textId="77777777" w:rsidR="00100238" w:rsidRPr="007C77B4" w:rsidRDefault="00100238" w:rsidP="00557540">
            <w:pPr>
              <w:pStyle w:val="Tabellenkopf"/>
              <w:rPr>
                <w:color w:val="auto"/>
              </w:rPr>
            </w:pPr>
            <w:r w:rsidRPr="007C77B4">
              <w:rPr>
                <w:color w:val="auto"/>
                <w:spacing w:val="-1"/>
              </w:rPr>
              <w:t>(ggf. Name, Adresse)</w:t>
            </w:r>
          </w:p>
        </w:tc>
        <w:tc>
          <w:tcPr>
            <w:tcW w:w="3423" w:type="dxa"/>
            <w:tcBorders>
              <w:top w:val="single" w:sz="5" w:space="0" w:color="000000"/>
              <w:left w:val="single" w:sz="5" w:space="0" w:color="000000"/>
              <w:bottom w:val="single" w:sz="5" w:space="0" w:color="000000"/>
              <w:right w:val="single" w:sz="5" w:space="0" w:color="000000"/>
            </w:tcBorders>
            <w:shd w:val="clear" w:color="auto" w:fill="D9D9D9"/>
          </w:tcPr>
          <w:p w14:paraId="22543CF9" w14:textId="77777777" w:rsidR="00100238" w:rsidRPr="007C77B4" w:rsidRDefault="00100238" w:rsidP="00557540">
            <w:pPr>
              <w:pStyle w:val="Tabellenkopf"/>
              <w:cnfStyle w:val="100000000000" w:firstRow="1" w:lastRow="0" w:firstColumn="0" w:lastColumn="0" w:oddVBand="0" w:evenVBand="0" w:oddHBand="0" w:evenHBand="0" w:firstRowFirstColumn="0" w:firstRowLastColumn="0" w:lastRowFirstColumn="0" w:lastRowLastColumn="0"/>
              <w:rPr>
                <w:color w:val="auto"/>
              </w:rPr>
            </w:pPr>
            <w:r w:rsidRPr="007C77B4">
              <w:rPr>
                <w:color w:val="auto"/>
                <w:spacing w:val="-1"/>
              </w:rPr>
              <w:t>Art</w:t>
            </w:r>
            <w:r w:rsidRPr="007C77B4">
              <w:rPr>
                <w:color w:val="auto"/>
                <w:spacing w:val="2"/>
              </w:rPr>
              <w:t xml:space="preserve"> </w:t>
            </w:r>
            <w:r w:rsidRPr="007C77B4">
              <w:rPr>
                <w:color w:val="auto"/>
                <w:spacing w:val="-2"/>
              </w:rPr>
              <w:t>der</w:t>
            </w:r>
            <w:r w:rsidRPr="007C77B4">
              <w:rPr>
                <w:color w:val="auto"/>
                <w:spacing w:val="2"/>
              </w:rPr>
              <w:t xml:space="preserve"> </w:t>
            </w:r>
            <w:r w:rsidRPr="007C77B4">
              <w:rPr>
                <w:color w:val="auto"/>
                <w:spacing w:val="-2"/>
              </w:rPr>
              <w:t>Leistung</w:t>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D9D9D9"/>
          </w:tcPr>
          <w:p w14:paraId="14B3D1A9" w14:textId="77777777" w:rsidR="00100238" w:rsidRPr="007C77B4" w:rsidRDefault="00100238" w:rsidP="00557540">
            <w:pPr>
              <w:pStyle w:val="Tabellenkopf"/>
              <w:rPr>
                <w:color w:val="auto"/>
              </w:rPr>
            </w:pPr>
            <w:r w:rsidRPr="007C77B4">
              <w:rPr>
                <w:color w:val="auto"/>
                <w:spacing w:val="-2"/>
              </w:rPr>
              <w:t>Umfang</w:t>
            </w:r>
            <w:r w:rsidRPr="007C77B4">
              <w:rPr>
                <w:color w:val="auto"/>
              </w:rPr>
              <w:t xml:space="preserve"> </w:t>
            </w:r>
            <w:r w:rsidRPr="007C77B4">
              <w:rPr>
                <w:color w:val="auto"/>
                <w:spacing w:val="-1"/>
              </w:rPr>
              <w:t>der</w:t>
            </w:r>
            <w:r w:rsidRPr="007C77B4">
              <w:rPr>
                <w:color w:val="auto"/>
                <w:spacing w:val="23"/>
              </w:rPr>
              <w:t xml:space="preserve"> </w:t>
            </w:r>
            <w:r w:rsidRPr="007C77B4">
              <w:rPr>
                <w:color w:val="auto"/>
                <w:spacing w:val="-1"/>
              </w:rPr>
              <w:t>Leistung in</w:t>
            </w:r>
            <w:r w:rsidRPr="007C77B4">
              <w:rPr>
                <w:color w:val="auto"/>
              </w:rPr>
              <w:t xml:space="preserve"> %</w:t>
            </w:r>
          </w:p>
        </w:tc>
      </w:tr>
      <w:tr w:rsidR="00100238" w14:paraId="545CCA23" w14:textId="77777777" w:rsidTr="007C77B4">
        <w:trPr>
          <w:cnfStyle w:val="000000100000" w:firstRow="0" w:lastRow="0" w:firstColumn="0" w:lastColumn="0" w:oddVBand="0" w:evenVBand="0" w:oddHBand="1" w:evenHBand="0" w:firstRowFirstColumn="0" w:firstRowLastColumn="0" w:lastRowFirstColumn="0" w:lastRowLastColumn="0"/>
          <w:trHeight w:hRule="exact" w:val="71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0E2AC604" w14:textId="77777777" w:rsidR="00100238" w:rsidRPr="007C77B4" w:rsidRDefault="00100238" w:rsidP="00557540">
            <w:pPr>
              <w:pStyle w:val="Tabellentext"/>
              <w:rPr>
                <w:color w:val="auto"/>
              </w:rPr>
            </w:pPr>
            <w:r w:rsidRPr="007C77B4">
              <w:rPr>
                <w:color w:val="auto"/>
              </w:rPr>
              <w:t>A</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9FB37EF" w14:textId="77777777" w:rsidR="00100238" w:rsidRPr="007C77B4" w:rsidRDefault="00100238" w:rsidP="00557540">
            <w:pPr>
              <w:pStyle w:val="Tabellentext"/>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tcW w:w="342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59D934E" w14:textId="77777777" w:rsidR="00100238" w:rsidRPr="007C77B4" w:rsidRDefault="00100238" w:rsidP="00557540">
            <w:pPr>
              <w:pStyle w:val="Tabellentext"/>
              <w:cnfStyle w:val="000000100000" w:firstRow="0" w:lastRow="0" w:firstColumn="0" w:lastColumn="0" w:oddVBand="0" w:evenVBand="0" w:oddHBand="1" w:evenHBand="0" w:firstRowFirstColumn="0" w:firstRowLastColumn="0" w:lastRowFirstColumn="0" w:lastRowLastColumn="0"/>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928FC1E" w14:textId="77777777" w:rsidR="00100238" w:rsidRPr="007C77B4" w:rsidRDefault="00100238" w:rsidP="00557540">
            <w:pPr>
              <w:pStyle w:val="Tabellentext"/>
              <w:rPr>
                <w:i w:val="0"/>
                <w:highlight w:val="lightGray"/>
              </w:rPr>
            </w:pPr>
            <w:r w:rsidRPr="007C77B4">
              <w:rPr>
                <w:highlight w:val="lightGray"/>
              </w:rPr>
              <w:fldChar w:fldCharType="begin"/>
            </w:r>
            <w:r w:rsidRPr="007C77B4">
              <w:rPr>
                <w:i w:val="0"/>
                <w:highlight w:val="lightGray"/>
              </w:rPr>
              <w:instrText xml:space="preserve"> FORMTEXT </w:instrText>
            </w:r>
            <w:r w:rsidRPr="007C77B4">
              <w:rPr>
                <w:highlight w:val="lightGray"/>
              </w:rPr>
              <w:fldChar w:fldCharType="separate"/>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highlight w:val="lightGray"/>
              </w:rPr>
              <w:fldChar w:fldCharType="end"/>
            </w:r>
          </w:p>
        </w:tc>
      </w:tr>
      <w:tr w:rsidR="00100238" w14:paraId="3EFDBC31" w14:textId="77777777" w:rsidTr="007C77B4">
        <w:trPr>
          <w:cnfStyle w:val="000000010000" w:firstRow="0" w:lastRow="0" w:firstColumn="0" w:lastColumn="0" w:oddVBand="0" w:evenVBand="0" w:oddHBand="0" w:evenHBand="1" w:firstRowFirstColumn="0" w:firstRowLastColumn="0" w:lastRowFirstColumn="0" w:lastRowLastColumn="0"/>
          <w:trHeight w:hRule="exact" w:val="82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06C3863F" w14:textId="77777777" w:rsidR="00100238" w:rsidRPr="007C77B4" w:rsidRDefault="00100238" w:rsidP="00557540">
            <w:pPr>
              <w:pStyle w:val="Tabellentext"/>
              <w:rPr>
                <w:color w:val="auto"/>
              </w:rPr>
            </w:pPr>
            <w:r w:rsidRPr="007C77B4">
              <w:rPr>
                <w:color w:val="auto"/>
              </w:rPr>
              <w:t>B</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601D716" w14:textId="77777777" w:rsidR="00100238" w:rsidRPr="007C77B4" w:rsidRDefault="00100238" w:rsidP="00557540">
            <w:pPr>
              <w:pStyle w:val="Tabellentext"/>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tcW w:w="342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FA5234F" w14:textId="77777777" w:rsidR="00100238" w:rsidRPr="007C77B4" w:rsidRDefault="00100238" w:rsidP="00557540">
            <w:pPr>
              <w:pStyle w:val="Tabellentext"/>
              <w:cnfStyle w:val="000000010000" w:firstRow="0" w:lastRow="0" w:firstColumn="0" w:lastColumn="0" w:oddVBand="0" w:evenVBand="0" w:oddHBand="0" w:evenHBand="1" w:firstRowFirstColumn="0" w:firstRowLastColumn="0" w:lastRowFirstColumn="0" w:lastRowLastColumn="0"/>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487001" w14:textId="77777777" w:rsidR="00100238" w:rsidRPr="007C77B4" w:rsidRDefault="00100238" w:rsidP="00557540">
            <w:pPr>
              <w:pStyle w:val="Tabellentext"/>
              <w:rPr>
                <w:i w:val="0"/>
                <w:highlight w:val="lightGray"/>
              </w:rPr>
            </w:pPr>
            <w:r w:rsidRPr="007C77B4">
              <w:rPr>
                <w:highlight w:val="lightGray"/>
              </w:rPr>
              <w:fldChar w:fldCharType="begin"/>
            </w:r>
            <w:r w:rsidRPr="007C77B4">
              <w:rPr>
                <w:i w:val="0"/>
                <w:highlight w:val="lightGray"/>
              </w:rPr>
              <w:instrText xml:space="preserve"> FORMTEXT </w:instrText>
            </w:r>
            <w:r w:rsidRPr="007C77B4">
              <w:rPr>
                <w:highlight w:val="lightGray"/>
              </w:rPr>
              <w:fldChar w:fldCharType="separate"/>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highlight w:val="lightGray"/>
              </w:rPr>
              <w:fldChar w:fldCharType="end"/>
            </w:r>
          </w:p>
        </w:tc>
      </w:tr>
      <w:tr w:rsidR="00100238" w14:paraId="32E01640" w14:textId="77777777" w:rsidTr="007C77B4">
        <w:trPr>
          <w:cnfStyle w:val="000000100000" w:firstRow="0" w:lastRow="0" w:firstColumn="0" w:lastColumn="0" w:oddVBand="0" w:evenVBand="0" w:oddHBand="1" w:evenHBand="0" w:firstRowFirstColumn="0" w:firstRowLastColumn="0" w:lastRowFirstColumn="0" w:lastRowLastColumn="0"/>
          <w:trHeight w:hRule="exact" w:val="720"/>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272977DF" w14:textId="77777777" w:rsidR="00100238" w:rsidRPr="007C77B4" w:rsidRDefault="00100238" w:rsidP="00557540">
            <w:pPr>
              <w:pStyle w:val="Tabellentext"/>
              <w:rPr>
                <w:color w:val="auto"/>
              </w:rPr>
            </w:pPr>
            <w:r w:rsidRPr="007C77B4">
              <w:rPr>
                <w:color w:val="auto"/>
              </w:rPr>
              <w:t>C</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CE87834" w14:textId="77777777" w:rsidR="00100238" w:rsidRPr="007C77B4" w:rsidRDefault="00100238" w:rsidP="00557540">
            <w:pPr>
              <w:pStyle w:val="Tabellentext"/>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tcW w:w="342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D586D0E" w14:textId="77777777" w:rsidR="00100238" w:rsidRPr="007C77B4" w:rsidRDefault="00100238" w:rsidP="00557540">
            <w:pPr>
              <w:pStyle w:val="Tabellentext"/>
              <w:cnfStyle w:val="000000100000" w:firstRow="0" w:lastRow="0" w:firstColumn="0" w:lastColumn="0" w:oddVBand="0" w:evenVBand="0" w:oddHBand="1" w:evenHBand="0" w:firstRowFirstColumn="0" w:firstRowLastColumn="0" w:lastRowFirstColumn="0" w:lastRowLastColumn="0"/>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45CB031" w14:textId="77777777" w:rsidR="00100238" w:rsidRPr="007C77B4" w:rsidRDefault="00100238" w:rsidP="00557540">
            <w:pPr>
              <w:pStyle w:val="Tabellentext"/>
              <w:rPr>
                <w:i w:val="0"/>
                <w:highlight w:val="lightGray"/>
              </w:rPr>
            </w:pPr>
            <w:r w:rsidRPr="007C77B4">
              <w:rPr>
                <w:highlight w:val="lightGray"/>
              </w:rPr>
              <w:fldChar w:fldCharType="begin"/>
            </w:r>
            <w:r w:rsidRPr="007C77B4">
              <w:rPr>
                <w:i w:val="0"/>
                <w:highlight w:val="lightGray"/>
              </w:rPr>
              <w:instrText xml:space="preserve"> FORMTEXT </w:instrText>
            </w:r>
            <w:r w:rsidRPr="007C77B4">
              <w:rPr>
                <w:highlight w:val="lightGray"/>
              </w:rPr>
              <w:fldChar w:fldCharType="separate"/>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highlight w:val="lightGray"/>
              </w:rPr>
              <w:fldChar w:fldCharType="end"/>
            </w:r>
          </w:p>
        </w:tc>
      </w:tr>
      <w:tr w:rsidR="00100238" w14:paraId="144FD00F" w14:textId="77777777" w:rsidTr="007C77B4">
        <w:trPr>
          <w:cnfStyle w:val="000000010000" w:firstRow="0" w:lastRow="0" w:firstColumn="0" w:lastColumn="0" w:oddVBand="0" w:evenVBand="0" w:oddHBand="0" w:evenHBand="1" w:firstRowFirstColumn="0" w:firstRowLastColumn="0" w:lastRowFirstColumn="0" w:lastRowLastColumn="0"/>
          <w:trHeight w:hRule="exact" w:val="718"/>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59C275E8" w14:textId="77777777" w:rsidR="00100238" w:rsidRPr="007C77B4" w:rsidRDefault="00100238" w:rsidP="00557540">
            <w:pPr>
              <w:pStyle w:val="Tabellentext"/>
              <w:rPr>
                <w:color w:val="auto"/>
              </w:rPr>
            </w:pPr>
            <w:r w:rsidRPr="007C77B4">
              <w:rPr>
                <w:color w:val="auto"/>
              </w:rPr>
              <w:t>D</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4322B43" w14:textId="77777777" w:rsidR="00100238" w:rsidRPr="007C77B4" w:rsidRDefault="00100238" w:rsidP="00557540">
            <w:pPr>
              <w:pStyle w:val="Tabellentext"/>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tcW w:w="342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3B264FB" w14:textId="77777777" w:rsidR="00100238" w:rsidRPr="007C77B4" w:rsidRDefault="00100238" w:rsidP="00557540">
            <w:pPr>
              <w:pStyle w:val="Tabellentext"/>
              <w:cnfStyle w:val="000000010000" w:firstRow="0" w:lastRow="0" w:firstColumn="0" w:lastColumn="0" w:oddVBand="0" w:evenVBand="0" w:oddHBand="0" w:evenHBand="1" w:firstRowFirstColumn="0" w:firstRowLastColumn="0" w:lastRowFirstColumn="0" w:lastRowLastColumn="0"/>
              <w:rPr>
                <w:i/>
                <w:highlight w:val="lightGray"/>
              </w:rPr>
            </w:pPr>
            <w:r w:rsidRPr="007C77B4">
              <w:rPr>
                <w:i/>
                <w:highlight w:val="lightGray"/>
              </w:rPr>
              <w:fldChar w:fldCharType="begin"/>
            </w:r>
            <w:r w:rsidRPr="007C77B4">
              <w:rPr>
                <w:i/>
                <w:highlight w:val="lightGray"/>
              </w:rPr>
              <w:instrText xml:space="preserve"> FORMTEXT </w:instrText>
            </w:r>
            <w:r w:rsidRPr="007C77B4">
              <w:rPr>
                <w:i/>
                <w:highlight w:val="lightGray"/>
              </w:rPr>
              <w:fldChar w:fldCharType="separate"/>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t> </w:t>
            </w:r>
            <w:r w:rsidRPr="007C77B4">
              <w:rPr>
                <w:i/>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D8E180" w14:textId="77777777" w:rsidR="00100238" w:rsidRPr="007C77B4" w:rsidRDefault="00100238" w:rsidP="00557540">
            <w:pPr>
              <w:pStyle w:val="Tabellentext"/>
              <w:rPr>
                <w:i w:val="0"/>
                <w:highlight w:val="lightGray"/>
              </w:rPr>
            </w:pPr>
            <w:r w:rsidRPr="007C77B4">
              <w:rPr>
                <w:highlight w:val="lightGray"/>
              </w:rPr>
              <w:fldChar w:fldCharType="begin"/>
            </w:r>
            <w:r w:rsidRPr="007C77B4">
              <w:rPr>
                <w:i w:val="0"/>
                <w:highlight w:val="lightGray"/>
              </w:rPr>
              <w:instrText xml:space="preserve"> FORMTEXT </w:instrText>
            </w:r>
            <w:r w:rsidRPr="007C77B4">
              <w:rPr>
                <w:highlight w:val="lightGray"/>
              </w:rPr>
              <w:fldChar w:fldCharType="separate"/>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i w:val="0"/>
                <w:highlight w:val="lightGray"/>
              </w:rPr>
              <w:t> </w:t>
            </w:r>
            <w:r w:rsidRPr="007C77B4">
              <w:rPr>
                <w:highlight w:val="lightGray"/>
              </w:rPr>
              <w:fldChar w:fldCharType="end"/>
            </w:r>
          </w:p>
        </w:tc>
      </w:tr>
      <w:tr w:rsidR="00100238" w14:paraId="6962EA2B" w14:textId="77777777" w:rsidTr="007C77B4">
        <w:trPr>
          <w:cnfStyle w:val="010000000000" w:firstRow="0" w:lastRow="1" w:firstColumn="0" w:lastColumn="0" w:oddVBand="0" w:evenVBand="0" w:oddHBand="0" w:evenHBand="0" w:firstRowFirstColumn="0" w:firstRowLastColumn="0" w:lastRowFirstColumn="0" w:lastRowLastColumn="0"/>
          <w:trHeight w:hRule="exact" w:val="720"/>
        </w:trPr>
        <w:tc>
          <w:tcPr>
            <w:cnfStyle w:val="001000000000" w:firstRow="0" w:lastRow="0" w:firstColumn="1" w:lastColumn="0" w:oddVBand="0" w:evenVBand="0" w:oddHBand="0" w:evenHBand="0" w:firstRowFirstColumn="0" w:firstRowLastColumn="0" w:lastRowFirstColumn="0" w:lastRowLastColumn="0"/>
            <w:tcW w:w="374" w:type="dxa"/>
            <w:tcBorders>
              <w:top w:val="single" w:sz="5" w:space="0" w:color="000000"/>
              <w:left w:val="single" w:sz="5" w:space="0" w:color="000000"/>
              <w:bottom w:val="single" w:sz="5" w:space="0" w:color="000000"/>
              <w:right w:val="single" w:sz="5" w:space="0" w:color="000000"/>
            </w:tcBorders>
            <w:shd w:val="clear" w:color="auto" w:fill="D9D9D9"/>
          </w:tcPr>
          <w:p w14:paraId="54ED79C8" w14:textId="77777777" w:rsidR="00100238" w:rsidRPr="007C77B4" w:rsidRDefault="00100238" w:rsidP="00557540">
            <w:pPr>
              <w:pStyle w:val="Tabellentext"/>
              <w:rPr>
                <w:color w:val="auto"/>
              </w:rPr>
            </w:pPr>
            <w:r w:rsidRPr="007C77B4">
              <w:rPr>
                <w:color w:val="auto"/>
              </w:rPr>
              <w:t>E</w:t>
            </w:r>
          </w:p>
        </w:tc>
        <w:tc>
          <w:tcPr>
            <w:cnfStyle w:val="000010000000" w:firstRow="0" w:lastRow="0" w:firstColumn="0" w:lastColumn="0" w:oddVBand="1" w:evenVBand="0" w:oddHBand="0" w:evenHBand="0" w:firstRowFirstColumn="0" w:firstRowLastColumn="0" w:lastRowFirstColumn="0" w:lastRowLastColumn="0"/>
            <w:tcW w:w="2722"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565DF8C"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tcW w:w="342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03DDB4C" w14:textId="77777777" w:rsidR="00100238" w:rsidRDefault="00100238" w:rsidP="00557540">
            <w:pPr>
              <w:pStyle w:val="Tabellentext"/>
              <w:cnfStyle w:val="010000000000" w:firstRow="0" w:lastRow="1" w:firstColumn="0" w:lastColumn="0" w:oddVBand="0" w:evenVBand="0" w:oddHBand="0" w:evenHBand="0" w:firstRowFirstColumn="0" w:firstRowLastColumn="0" w:lastRowFirstColumn="0" w:lastRowLastColumn="0"/>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661"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012B97F" w14:textId="77777777" w:rsidR="00100238" w:rsidRDefault="00100238" w:rsidP="00557540">
            <w:pPr>
              <w:pStyle w:val="Tabellentext"/>
            </w:pPr>
            <w:r>
              <w:rPr>
                <w:highlight w:val="lightGray"/>
              </w:rPr>
              <w:fldChar w:fldCharType="begin"/>
            </w:r>
            <w:r>
              <w:rPr>
                <w:highlight w:val="lightGray"/>
              </w:rPr>
              <w:instrText xml:space="preserve"> FORMTEXT </w:instrText>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bl>
    <w:p w14:paraId="12BE53D5" w14:textId="77777777" w:rsidR="00100238" w:rsidRDefault="00100238" w:rsidP="00100238">
      <w:pPr>
        <w:tabs>
          <w:tab w:val="clear" w:pos="4536"/>
          <w:tab w:val="left" w:pos="2552"/>
          <w:tab w:val="left" w:pos="4253"/>
          <w:tab w:val="left" w:pos="8505"/>
        </w:tabs>
        <w:rPr>
          <w:rFonts w:asciiTheme="majorHAnsi" w:hAnsiTheme="majorHAnsi" w:cstheme="majorHAnsi"/>
          <w:szCs w:val="22"/>
        </w:rPr>
      </w:pPr>
    </w:p>
    <w:p w14:paraId="3BF3CC41" w14:textId="5DF93162" w:rsidR="00BC6B03" w:rsidRPr="002D12FD" w:rsidRDefault="00100238" w:rsidP="002D12FD">
      <w:pPr>
        <w:pStyle w:val="Absatz"/>
        <w:rPr>
          <w:rFonts w:asciiTheme="majorHAnsi" w:hAnsiTheme="majorHAnsi" w:cstheme="majorHAnsi"/>
          <w:szCs w:val="22"/>
        </w:rPr>
      </w:pPr>
      <w:r>
        <w:rPr>
          <w:rFonts w:asciiTheme="majorHAnsi" w:hAnsiTheme="majorHAnsi" w:cstheme="majorHAnsi"/>
          <w:szCs w:val="22"/>
        </w:rPr>
        <w:br w:type="page" w:clear="all"/>
      </w:r>
    </w:p>
    <w:p w14:paraId="552B63D1" w14:textId="77777777" w:rsidR="007C77B4" w:rsidRDefault="007C77B4" w:rsidP="007C77B4">
      <w:pPr>
        <w:pStyle w:val="Absatz"/>
        <w:spacing w:before="240" w:after="240"/>
        <w:ind w:left="0"/>
        <w:rPr>
          <w:b/>
          <w:color w:val="17365D"/>
        </w:rPr>
      </w:pPr>
      <w:r>
        <w:rPr>
          <w:b/>
          <w:color w:val="17365D"/>
        </w:rPr>
        <w:lastRenderedPageBreak/>
        <w:t>Anlage 4a</w:t>
      </w:r>
    </w:p>
    <w:p w14:paraId="7CA1357E" w14:textId="77777777" w:rsidR="007C77B4" w:rsidRDefault="007C77B4" w:rsidP="007C77B4">
      <w:pPr>
        <w:pStyle w:val="Absatz"/>
        <w:ind w:left="0"/>
        <w:rPr>
          <w:color w:val="17365D"/>
        </w:rPr>
      </w:pPr>
      <w:r>
        <w:rPr>
          <w:color w:val="17365D"/>
        </w:rPr>
        <w:t>zu den Bewerbungsbedingungen</w:t>
      </w:r>
    </w:p>
    <w:p w14:paraId="4F8E2A8B" w14:textId="77777777" w:rsidR="007C77B4" w:rsidRDefault="007C77B4" w:rsidP="007C77B4">
      <w:pPr>
        <w:pStyle w:val="Absatz"/>
        <w:spacing w:before="240" w:after="240"/>
        <w:ind w:left="0"/>
        <w:rPr>
          <w:b/>
          <w:color w:val="17365D"/>
        </w:rPr>
      </w:pPr>
      <w:r>
        <w:rPr>
          <w:b/>
          <w:color w:val="17365D"/>
        </w:rPr>
        <w:t xml:space="preserve">Ressourcenerklärung des Eignungsverleihers / des Nachunternehmers </w:t>
      </w:r>
    </w:p>
    <w:p w14:paraId="1C02F56F" w14:textId="77777777" w:rsidR="007C77B4" w:rsidRDefault="007C77B4" w:rsidP="007C77B4">
      <w:pPr>
        <w:rPr>
          <w:rFonts w:cs="Arial"/>
          <w:b/>
          <w:szCs w:val="22"/>
        </w:rPr>
      </w:pPr>
      <w:r>
        <w:rPr>
          <w:rFonts w:cs="Arial"/>
          <w:b/>
          <w:szCs w:val="22"/>
          <w:u w:val="single"/>
        </w:rPr>
        <w:t xml:space="preserve">Hinweis: </w:t>
      </w:r>
      <w:r>
        <w:rPr>
          <w:rFonts w:cs="Arial"/>
          <w:b/>
          <w:szCs w:val="22"/>
          <w:u w:val="single"/>
        </w:rPr>
        <w:br/>
      </w:r>
      <w:r>
        <w:rPr>
          <w:rFonts w:cs="Arial"/>
          <w:b/>
          <w:szCs w:val="22"/>
        </w:rPr>
        <w:t>Diese Erklärung ist vom Eignungsverleiher/Nachunternehmer auszufüllen und einzureichen, wenn zutreffend.</w:t>
      </w:r>
    </w:p>
    <w:p w14:paraId="388E5C1F" w14:textId="385B05AF" w:rsidR="007C77B4" w:rsidRDefault="007C77B4" w:rsidP="007C77B4">
      <w:pPr>
        <w:rPr>
          <w:rFonts w:cs="Arial"/>
        </w:rPr>
      </w:pPr>
      <w:r w:rsidRPr="7C04EB28">
        <w:rPr>
          <w:rFonts w:cs="Arial"/>
        </w:rPr>
        <w:t xml:space="preserve">Im </w:t>
      </w:r>
      <w:r w:rsidRPr="000F7863">
        <w:rPr>
          <w:rFonts w:cs="Arial"/>
          <w:szCs w:val="22"/>
        </w:rPr>
        <w:t>Vergabeverfah</w:t>
      </w:r>
      <w:r w:rsidR="000F7863" w:rsidRPr="000F7863">
        <w:rPr>
          <w:rFonts w:cs="Arial"/>
          <w:szCs w:val="22"/>
        </w:rPr>
        <w:t>ren</w:t>
      </w:r>
      <w:r w:rsidRPr="000F7863">
        <w:rPr>
          <w:rFonts w:cs="Arial"/>
          <w:szCs w:val="22"/>
        </w:rPr>
        <w:t xml:space="preserve"> “</w:t>
      </w:r>
      <w:r w:rsidR="000F7863" w:rsidRPr="000F7863">
        <w:rPr>
          <w:rFonts w:asciiTheme="majorHAnsi" w:hAnsiTheme="majorHAnsi" w:cstheme="majorHAnsi"/>
          <w:szCs w:val="22"/>
        </w:rPr>
        <w:t>E10-ARA-2026-01-EU</w:t>
      </w:r>
      <w:r w:rsidRPr="000F7863">
        <w:rPr>
          <w:rFonts w:cs="Arial"/>
          <w:szCs w:val="22"/>
        </w:rPr>
        <w:t xml:space="preserve">“ </w:t>
      </w:r>
      <w:r w:rsidR="000F7863" w:rsidRPr="000F7863">
        <w:rPr>
          <w:rFonts w:cs="Arial"/>
          <w:szCs w:val="22"/>
        </w:rPr>
        <w:t>be</w:t>
      </w:r>
      <w:r w:rsidRPr="000F7863">
        <w:rPr>
          <w:rFonts w:cs="Arial"/>
          <w:szCs w:val="22"/>
        </w:rPr>
        <w:t>absichtigen</w:t>
      </w:r>
      <w:r w:rsidRPr="7C04EB28">
        <w:rPr>
          <w:rFonts w:cs="Arial"/>
        </w:rPr>
        <w:t xml:space="preserve"> wir, das Unternehmen (Ressourcengeber):</w:t>
      </w:r>
    </w:p>
    <w:p w14:paraId="4870DEF6" w14:textId="77777777" w:rsidR="007C77B4" w:rsidRDefault="007C77B4" w:rsidP="007C77B4">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6940"/>
      </w:tblGrid>
      <w:tr w:rsidR="007C77B4" w14:paraId="61936B25"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2D266B12" w14:textId="77777777" w:rsidR="007C77B4" w:rsidRDefault="007C77B4" w:rsidP="00557540">
            <w:pPr>
              <w:tabs>
                <w:tab w:val="left" w:pos="736"/>
              </w:tabs>
              <w:ind w:right="36"/>
              <w:rPr>
                <w:rFonts w:cs="Arial"/>
              </w:rPr>
            </w:pPr>
            <w:r>
              <w:rPr>
                <w:rFonts w:cs="Arial"/>
              </w:rPr>
              <w:t>Firma:</w:t>
            </w:r>
          </w:p>
          <w:p w14:paraId="35E65400"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60316242" w14:textId="77777777" w:rsidR="007C77B4" w:rsidRDefault="007C77B4" w:rsidP="00557540">
            <w:pPr>
              <w:jc w:val="left"/>
              <w:rPr>
                <w:rFonts w:cs="Arial"/>
              </w:rPr>
            </w:pPr>
            <w:r>
              <w:rPr>
                <w:rFonts w:cs="Arial"/>
              </w:rPr>
              <w:fldChar w:fldCharType="begin"/>
            </w:r>
            <w:bookmarkStart w:id="79" w:name="Text89"/>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9"/>
          </w:p>
        </w:tc>
      </w:tr>
      <w:tr w:rsidR="007C77B4" w14:paraId="3AB00479"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6F825D3B" w14:textId="77777777" w:rsidR="007C77B4" w:rsidRDefault="007C77B4" w:rsidP="00557540">
            <w:pPr>
              <w:tabs>
                <w:tab w:val="left" w:pos="736"/>
              </w:tabs>
              <w:ind w:right="36"/>
              <w:rPr>
                <w:rFonts w:cs="Arial"/>
              </w:rPr>
            </w:pPr>
            <w:r>
              <w:rPr>
                <w:rFonts w:cs="Arial"/>
              </w:rPr>
              <w:t>Straße:</w:t>
            </w:r>
          </w:p>
          <w:p w14:paraId="773F84C2"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5AD50F12" w14:textId="77777777" w:rsidR="007C77B4" w:rsidRDefault="007C77B4" w:rsidP="00557540">
            <w:pPr>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511D08FB"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0DA8751F" w14:textId="77777777" w:rsidR="007C77B4" w:rsidRDefault="007C77B4" w:rsidP="00557540">
            <w:pPr>
              <w:tabs>
                <w:tab w:val="left" w:pos="736"/>
              </w:tabs>
              <w:ind w:right="36"/>
              <w:rPr>
                <w:rFonts w:cs="Arial"/>
              </w:rPr>
            </w:pPr>
            <w:r>
              <w:rPr>
                <w:rFonts w:cs="Arial"/>
              </w:rPr>
              <w:t>Ort:</w:t>
            </w:r>
          </w:p>
          <w:p w14:paraId="12A1CD9A"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64594E48" w14:textId="77777777" w:rsidR="007C77B4" w:rsidRDefault="007C77B4" w:rsidP="00557540">
            <w:pPr>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569A42AE"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61EE6371" w14:textId="77777777" w:rsidR="007C77B4" w:rsidRDefault="007C77B4" w:rsidP="00557540">
            <w:pPr>
              <w:tabs>
                <w:tab w:val="left" w:pos="736"/>
              </w:tabs>
              <w:ind w:right="36"/>
              <w:rPr>
                <w:rFonts w:cs="Arial"/>
              </w:rPr>
            </w:pPr>
            <w:r>
              <w:rPr>
                <w:rFonts w:cs="Arial"/>
              </w:rPr>
              <w:t>Telefon, Telefax:</w:t>
            </w:r>
          </w:p>
          <w:p w14:paraId="1169D339"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23D8FE23" w14:textId="77777777" w:rsidR="007C77B4" w:rsidRDefault="007C77B4" w:rsidP="00557540">
            <w:pPr>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37708D3C"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76FCEF5D" w14:textId="77777777" w:rsidR="007C77B4" w:rsidRDefault="007C77B4" w:rsidP="00557540">
            <w:pPr>
              <w:tabs>
                <w:tab w:val="left" w:pos="736"/>
              </w:tabs>
              <w:ind w:right="36"/>
              <w:rPr>
                <w:rFonts w:cs="Arial"/>
              </w:rPr>
            </w:pPr>
            <w:r>
              <w:rPr>
                <w:rFonts w:cs="Arial"/>
              </w:rPr>
              <w:t>Ansprechpartner:</w:t>
            </w:r>
          </w:p>
          <w:p w14:paraId="6077C10A"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6D357904" w14:textId="77777777" w:rsidR="007C77B4" w:rsidRDefault="007C77B4" w:rsidP="00557540">
            <w:pPr>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17B421AA"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73E6F728" w14:textId="77777777" w:rsidR="007C77B4" w:rsidRDefault="007C77B4" w:rsidP="00557540">
            <w:pPr>
              <w:tabs>
                <w:tab w:val="left" w:pos="736"/>
              </w:tabs>
              <w:ind w:right="36"/>
              <w:rPr>
                <w:rFonts w:cs="Arial"/>
              </w:rPr>
            </w:pPr>
            <w:r>
              <w:rPr>
                <w:rFonts w:cs="Arial"/>
              </w:rPr>
              <w:t>Mailadresse:</w:t>
            </w:r>
          </w:p>
          <w:p w14:paraId="7EA4BADB"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10A1512F" w14:textId="77777777" w:rsidR="007C77B4" w:rsidRDefault="007C77B4" w:rsidP="00557540">
            <w:pPr>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bl>
    <w:p w14:paraId="747C22F6" w14:textId="77777777" w:rsidR="007C77B4" w:rsidRDefault="007C77B4" w:rsidP="007C77B4">
      <w:pPr>
        <w:rPr>
          <w:rFonts w:cs="Arial"/>
          <w:szCs w:val="22"/>
          <w:lang w:eastAsia="en-US"/>
        </w:rPr>
      </w:pPr>
    </w:p>
    <w:p w14:paraId="59563E03" w14:textId="77777777" w:rsidR="007C77B4" w:rsidRDefault="007C77B4" w:rsidP="007C77B4">
      <w:pPr>
        <w:rPr>
          <w:rFonts w:cs="Arial"/>
        </w:rPr>
      </w:pPr>
      <w:r>
        <w:rPr>
          <w:rFonts w:cs="Arial"/>
        </w:rPr>
        <w:t>dem Bewerber / der Bewerbergemeinschaft / dem Bieter/der Bietergemeinschaft:</w:t>
      </w:r>
    </w:p>
    <w:p w14:paraId="5C95E2AA" w14:textId="77777777" w:rsidR="007C77B4" w:rsidRDefault="007C77B4" w:rsidP="007C77B4">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6940"/>
      </w:tblGrid>
      <w:tr w:rsidR="007C77B4" w14:paraId="1336D05E"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7D256AF9" w14:textId="77777777" w:rsidR="007C77B4" w:rsidRDefault="007C77B4" w:rsidP="00557540">
            <w:pPr>
              <w:tabs>
                <w:tab w:val="left" w:pos="736"/>
              </w:tabs>
              <w:ind w:right="36"/>
              <w:rPr>
                <w:rFonts w:cs="Arial"/>
              </w:rPr>
            </w:pPr>
            <w:r>
              <w:rPr>
                <w:rFonts w:cs="Arial"/>
              </w:rPr>
              <w:t>Firma:</w:t>
            </w:r>
          </w:p>
          <w:p w14:paraId="1F85BCC8"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68A814E7"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7D96008D"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38E44F96" w14:textId="77777777" w:rsidR="007C77B4" w:rsidRDefault="007C77B4" w:rsidP="00557540">
            <w:pPr>
              <w:tabs>
                <w:tab w:val="left" w:pos="736"/>
              </w:tabs>
              <w:ind w:right="36"/>
              <w:rPr>
                <w:rFonts w:cs="Arial"/>
              </w:rPr>
            </w:pPr>
            <w:r>
              <w:rPr>
                <w:rFonts w:cs="Arial"/>
              </w:rPr>
              <w:t>Straße:</w:t>
            </w:r>
          </w:p>
          <w:p w14:paraId="29CDF221"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5CCE9E26"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1068AD99"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7EA01EE0" w14:textId="77777777" w:rsidR="007C77B4" w:rsidRDefault="007C77B4" w:rsidP="00557540">
            <w:pPr>
              <w:tabs>
                <w:tab w:val="left" w:pos="736"/>
              </w:tabs>
              <w:ind w:right="36"/>
              <w:rPr>
                <w:rFonts w:cs="Arial"/>
              </w:rPr>
            </w:pPr>
            <w:r>
              <w:rPr>
                <w:rFonts w:cs="Arial"/>
              </w:rPr>
              <w:t>Ort:</w:t>
            </w:r>
          </w:p>
          <w:p w14:paraId="5FCD68BD"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6638141E"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1E499A07"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1AD8933C" w14:textId="77777777" w:rsidR="007C77B4" w:rsidRDefault="007C77B4" w:rsidP="00557540">
            <w:pPr>
              <w:tabs>
                <w:tab w:val="left" w:pos="736"/>
              </w:tabs>
              <w:ind w:right="36"/>
              <w:rPr>
                <w:rFonts w:cs="Arial"/>
              </w:rPr>
            </w:pPr>
            <w:r>
              <w:rPr>
                <w:rFonts w:cs="Arial"/>
              </w:rPr>
              <w:t>Telefon, Telefax:</w:t>
            </w:r>
          </w:p>
          <w:p w14:paraId="019537AC"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548570EA"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470BB6F9"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08A6B565" w14:textId="77777777" w:rsidR="007C77B4" w:rsidRDefault="007C77B4" w:rsidP="00557540">
            <w:pPr>
              <w:tabs>
                <w:tab w:val="left" w:pos="736"/>
              </w:tabs>
              <w:ind w:right="36"/>
              <w:rPr>
                <w:rFonts w:cs="Arial"/>
              </w:rPr>
            </w:pPr>
            <w:r>
              <w:rPr>
                <w:rFonts w:cs="Arial"/>
              </w:rPr>
              <w:t>Ansprechpartner:</w:t>
            </w:r>
          </w:p>
          <w:p w14:paraId="7E8995AA"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7F3FA0E0"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7C77B4" w14:paraId="125BB74D" w14:textId="77777777" w:rsidTr="00557540">
        <w:tc>
          <w:tcPr>
            <w:tcW w:w="2122" w:type="dxa"/>
            <w:tcBorders>
              <w:top w:val="single" w:sz="4" w:space="0" w:color="000000"/>
              <w:left w:val="single" w:sz="4" w:space="0" w:color="000000"/>
              <w:bottom w:val="single" w:sz="4" w:space="0" w:color="000000"/>
              <w:right w:val="single" w:sz="4" w:space="0" w:color="000000"/>
            </w:tcBorders>
          </w:tcPr>
          <w:p w14:paraId="27774334" w14:textId="77777777" w:rsidR="007C77B4" w:rsidRDefault="007C77B4" w:rsidP="00557540">
            <w:pPr>
              <w:tabs>
                <w:tab w:val="left" w:pos="736"/>
              </w:tabs>
              <w:ind w:right="36"/>
              <w:rPr>
                <w:rFonts w:cs="Arial"/>
              </w:rPr>
            </w:pPr>
            <w:r>
              <w:rPr>
                <w:rFonts w:cs="Arial"/>
              </w:rPr>
              <w:t>Mailadresse:</w:t>
            </w:r>
          </w:p>
          <w:p w14:paraId="2559E614" w14:textId="77777777" w:rsidR="007C77B4" w:rsidRDefault="007C77B4" w:rsidP="00557540">
            <w:pPr>
              <w:tabs>
                <w:tab w:val="left" w:pos="736"/>
              </w:tabs>
              <w:ind w:right="36"/>
              <w:rPr>
                <w:rFonts w:cs="Arial"/>
              </w:rPr>
            </w:pPr>
          </w:p>
        </w:tc>
        <w:tc>
          <w:tcPr>
            <w:tcW w:w="6940" w:type="dxa"/>
            <w:tcBorders>
              <w:top w:val="single" w:sz="4" w:space="0" w:color="000000"/>
              <w:left w:val="single" w:sz="4" w:space="0" w:color="000000"/>
              <w:bottom w:val="single" w:sz="4" w:space="0" w:color="000000"/>
              <w:right w:val="single" w:sz="4" w:space="0" w:color="000000"/>
            </w:tcBorders>
            <w:vAlign w:val="center"/>
          </w:tcPr>
          <w:p w14:paraId="04DC4BFC" w14:textId="77777777" w:rsidR="007C77B4" w:rsidRDefault="007C77B4" w:rsidP="00557540">
            <w:pPr>
              <w:tabs>
                <w:tab w:val="left" w:pos="736"/>
              </w:tabs>
              <w:ind w:right="36"/>
              <w:jc w:val="left"/>
              <w:rPr>
                <w:rFonts w:cs="Arial"/>
              </w:rPr>
            </w:pPr>
            <w:r>
              <w:rPr>
                <w:rFonts w:cs="Arial"/>
              </w:rPr>
              <w:fldChar w:fldCharType="begin"/>
            </w:r>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bl>
    <w:p w14:paraId="6393B3A7" w14:textId="77777777" w:rsidR="007C77B4" w:rsidRDefault="007C77B4" w:rsidP="007C77B4">
      <w:pPr>
        <w:rPr>
          <w:rFonts w:cs="Arial"/>
        </w:rPr>
      </w:pPr>
    </w:p>
    <w:p w14:paraId="345FEDBA" w14:textId="77777777" w:rsidR="007C77B4" w:rsidRDefault="007C77B4" w:rsidP="007C77B4">
      <w:pPr>
        <w:rPr>
          <w:rFonts w:cs="Arial"/>
        </w:rPr>
      </w:pPr>
      <w:r>
        <w:rPr>
          <w:rFonts w:cs="Arial"/>
        </w:rPr>
        <w:t>folgende für die Erfüllung des Auftrages notwendigen Mittel zur Verfügung zu stellen:</w:t>
      </w:r>
    </w:p>
    <w:p w14:paraId="5F2FCD2A" w14:textId="77777777" w:rsidR="007C77B4" w:rsidRDefault="007C77B4" w:rsidP="007C77B4">
      <w:pPr>
        <w:rPr>
          <w:rFonts w:cs="Arial"/>
        </w:rPr>
      </w:pPr>
      <w:r>
        <w:rPr>
          <w:rFonts w:cs="Arial"/>
        </w:rPr>
        <w:fldChar w:fldCharType="begin"/>
      </w:r>
      <w:bookmarkStart w:id="80" w:name="Text88"/>
      <w:r>
        <w:rPr>
          <w:rFonts w:cs="Arial"/>
        </w:rPr>
        <w:instrText xml:space="preserve"> FORMTEXT </w:instrText>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0"/>
    </w:p>
    <w:p w14:paraId="47DEA0DE" w14:textId="77777777" w:rsidR="007C77B4" w:rsidRDefault="007C77B4" w:rsidP="007C77B4">
      <w:pPr>
        <w:rPr>
          <w:rFonts w:cs="Arial"/>
          <w:sz w:val="20"/>
        </w:rPr>
      </w:pPr>
    </w:p>
    <w:p w14:paraId="42CE51F8" w14:textId="77777777" w:rsidR="007C77B4" w:rsidRDefault="007C77B4" w:rsidP="007C77B4">
      <w:pPr>
        <w:rPr>
          <w:rFonts w:cs="Arial"/>
          <w:sz w:val="20"/>
        </w:rPr>
      </w:pPr>
    </w:p>
    <w:p w14:paraId="002B7176" w14:textId="77777777" w:rsidR="007C77B4" w:rsidRDefault="007C77B4" w:rsidP="007C77B4">
      <w:pPr>
        <w:rPr>
          <w:rFonts w:cs="Arial"/>
          <w:sz w:val="20"/>
        </w:rPr>
      </w:pPr>
    </w:p>
    <w:tbl>
      <w:tblPr>
        <w:tblStyle w:val="ListTable2-Accent61"/>
        <w:tblW w:w="0" w:type="auto"/>
        <w:tblBorders>
          <w:top w:val="none" w:sz="0" w:space="0" w:color="auto"/>
          <w:bottom w:val="none" w:sz="0" w:space="0" w:color="auto"/>
          <w:insideH w:val="none" w:sz="0" w:space="0" w:color="auto"/>
        </w:tblBorders>
        <w:tblLook w:val="04A0" w:firstRow="1" w:lastRow="0" w:firstColumn="1" w:lastColumn="0" w:noHBand="0" w:noVBand="1"/>
      </w:tblPr>
      <w:tblGrid>
        <w:gridCol w:w="3681"/>
        <w:gridCol w:w="1276"/>
        <w:gridCol w:w="4671"/>
      </w:tblGrid>
      <w:tr w:rsidR="007C77B4" w14:paraId="6C2975A5"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bottom w:val="single" w:sz="4" w:space="0" w:color="auto"/>
            </w:tcBorders>
          </w:tcPr>
          <w:p w14:paraId="1DAC7198" w14:textId="77777777" w:rsidR="007C77B4" w:rsidRDefault="007C77B4" w:rsidP="00557540">
            <w:pPr>
              <w:pStyle w:val="Absatz"/>
              <w:ind w:left="0"/>
              <w:rPr>
                <w:szCs w:val="22"/>
              </w:rPr>
            </w:pPr>
            <w:r>
              <w:rPr>
                <w:szCs w:val="22"/>
                <w:shd w:val="clear" w:color="auto" w:fill="BFBFBF"/>
              </w:rPr>
              <w:fldChar w:fldCharType="begin"/>
            </w:r>
            <w:r>
              <w:rPr>
                <w:szCs w:val="22"/>
                <w:shd w:val="clear" w:color="auto" w:fill="BFBFBF"/>
              </w:rPr>
              <w:instrText xml:space="preserve"> FORMTEXT </w:instrText>
            </w:r>
            <w:r>
              <w:rPr>
                <w:szCs w:val="22"/>
                <w:shd w:val="clear" w:color="auto" w:fill="BFBFBF"/>
              </w:rPr>
              <w:fldChar w:fldCharType="separate"/>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fldChar w:fldCharType="end"/>
            </w:r>
          </w:p>
        </w:tc>
        <w:tc>
          <w:tcPr>
            <w:tcW w:w="1276" w:type="dxa"/>
          </w:tcPr>
          <w:p w14:paraId="7B8E90C2" w14:textId="77777777" w:rsidR="007C77B4" w:rsidRDefault="007C77B4" w:rsidP="00557540">
            <w:pPr>
              <w:pStyle w:val="Absatz"/>
              <w:ind w:left="0"/>
              <w:cnfStyle w:val="100000000000" w:firstRow="1" w:lastRow="0" w:firstColumn="0" w:lastColumn="0" w:oddVBand="0" w:evenVBand="0" w:oddHBand="0" w:evenHBand="0" w:firstRowFirstColumn="0" w:firstRowLastColumn="0" w:lastRowFirstColumn="0" w:lastRowLastColumn="0"/>
              <w:rPr>
                <w:szCs w:val="22"/>
              </w:rPr>
            </w:pPr>
          </w:p>
        </w:tc>
        <w:tc>
          <w:tcPr>
            <w:tcW w:w="4671" w:type="dxa"/>
            <w:tcBorders>
              <w:bottom w:val="single" w:sz="4" w:space="0" w:color="auto"/>
            </w:tcBorders>
          </w:tcPr>
          <w:p w14:paraId="27546813" w14:textId="77777777" w:rsidR="007C77B4" w:rsidRDefault="007C77B4" w:rsidP="00557540">
            <w:pPr>
              <w:pStyle w:val="Absatz"/>
              <w:ind w:left="0"/>
              <w:cnfStyle w:val="100000000000" w:firstRow="1" w:lastRow="0" w:firstColumn="0" w:lastColumn="0" w:oddVBand="0" w:evenVBand="0" w:oddHBand="0" w:evenHBand="0" w:firstRowFirstColumn="0" w:firstRowLastColumn="0" w:lastRowFirstColumn="0" w:lastRowLastColumn="0"/>
              <w:rPr>
                <w:szCs w:val="22"/>
              </w:rPr>
            </w:pPr>
            <w:r>
              <w:rPr>
                <w:szCs w:val="22"/>
                <w:shd w:val="clear" w:color="auto" w:fill="BFBFBF"/>
              </w:rPr>
              <w:fldChar w:fldCharType="begin"/>
            </w:r>
            <w:r>
              <w:rPr>
                <w:szCs w:val="22"/>
                <w:shd w:val="clear" w:color="auto" w:fill="BFBFBF"/>
              </w:rPr>
              <w:instrText xml:space="preserve"> FORMTEXT </w:instrText>
            </w:r>
            <w:r>
              <w:rPr>
                <w:szCs w:val="22"/>
                <w:shd w:val="clear" w:color="auto" w:fill="BFBFBF"/>
              </w:rPr>
              <w:fldChar w:fldCharType="separate"/>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t> </w:t>
            </w:r>
            <w:r>
              <w:rPr>
                <w:szCs w:val="22"/>
                <w:shd w:val="clear" w:color="auto" w:fill="BFBFBF"/>
              </w:rPr>
              <w:fldChar w:fldCharType="end"/>
            </w:r>
          </w:p>
        </w:tc>
      </w:tr>
      <w:tr w:rsidR="007C77B4" w14:paraId="3F279481"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top w:val="single" w:sz="4" w:space="0" w:color="auto"/>
            </w:tcBorders>
          </w:tcPr>
          <w:p w14:paraId="0D93257E" w14:textId="77777777" w:rsidR="007C77B4" w:rsidRDefault="007C77B4" w:rsidP="00557540">
            <w:pPr>
              <w:pStyle w:val="Absatz"/>
              <w:ind w:left="0"/>
              <w:rPr>
                <w:szCs w:val="22"/>
              </w:rPr>
            </w:pPr>
            <w:r>
              <w:rPr>
                <w:rFonts w:eastAsia="Arial" w:cs="Arial"/>
                <w:spacing w:val="-1"/>
                <w:szCs w:val="22"/>
                <w:lang w:eastAsia="en-US"/>
              </w:rPr>
              <w:t>(Ort,</w:t>
            </w:r>
            <w:r>
              <w:rPr>
                <w:rFonts w:eastAsia="Arial" w:cs="Arial"/>
                <w:spacing w:val="2"/>
                <w:szCs w:val="22"/>
                <w:lang w:eastAsia="en-US"/>
              </w:rPr>
              <w:t xml:space="preserve"> </w:t>
            </w:r>
            <w:r>
              <w:rPr>
                <w:rFonts w:eastAsia="Arial" w:cs="Arial"/>
                <w:spacing w:val="-1"/>
                <w:szCs w:val="22"/>
                <w:lang w:eastAsia="en-US"/>
              </w:rPr>
              <w:t>Datum)</w:t>
            </w:r>
          </w:p>
        </w:tc>
        <w:tc>
          <w:tcPr>
            <w:tcW w:w="1276" w:type="dxa"/>
          </w:tcPr>
          <w:p w14:paraId="611211A3" w14:textId="77777777" w:rsidR="007C77B4" w:rsidRDefault="007C77B4" w:rsidP="00557540">
            <w:pPr>
              <w:pStyle w:val="Absatz"/>
              <w:ind w:left="0"/>
              <w:cnfStyle w:val="000000100000" w:firstRow="0" w:lastRow="0" w:firstColumn="0" w:lastColumn="0" w:oddVBand="0" w:evenVBand="0" w:oddHBand="1" w:evenHBand="0" w:firstRowFirstColumn="0" w:firstRowLastColumn="0" w:lastRowFirstColumn="0" w:lastRowLastColumn="0"/>
              <w:rPr>
                <w:szCs w:val="22"/>
              </w:rPr>
            </w:pPr>
          </w:p>
        </w:tc>
        <w:tc>
          <w:tcPr>
            <w:tcW w:w="4671" w:type="dxa"/>
            <w:tcBorders>
              <w:top w:val="single" w:sz="4" w:space="0" w:color="auto"/>
            </w:tcBorders>
          </w:tcPr>
          <w:p w14:paraId="0D3B8345" w14:textId="77777777" w:rsidR="007C77B4" w:rsidRDefault="007C77B4" w:rsidP="00557540">
            <w:pPr>
              <w:pStyle w:val="Absatz"/>
              <w:ind w:left="0"/>
              <w:cnfStyle w:val="000000100000" w:firstRow="0" w:lastRow="0" w:firstColumn="0" w:lastColumn="0" w:oddVBand="0" w:evenVBand="0" w:oddHBand="1" w:evenHBand="0" w:firstRowFirstColumn="0" w:firstRowLastColumn="0" w:lastRowFirstColumn="0" w:lastRowLastColumn="0"/>
              <w:rPr>
                <w:szCs w:val="22"/>
              </w:rPr>
            </w:pPr>
            <w:r>
              <w:rPr>
                <w:rFonts w:eastAsia="Arial" w:cs="Arial"/>
                <w:spacing w:val="-1"/>
                <w:szCs w:val="22"/>
                <w:lang w:eastAsia="en-US"/>
              </w:rPr>
              <w:t>(Name der erklärenden Person in Form der Nennung des Firmennamens)</w:t>
            </w:r>
          </w:p>
        </w:tc>
      </w:tr>
    </w:tbl>
    <w:p w14:paraId="6C78F9AB" w14:textId="77777777" w:rsidR="007C77B4" w:rsidRDefault="007C77B4" w:rsidP="007C77B4">
      <w:pPr>
        <w:pStyle w:val="Absatz"/>
        <w:ind w:left="0"/>
        <w:rPr>
          <w:szCs w:val="22"/>
        </w:rPr>
      </w:pPr>
    </w:p>
    <w:p w14:paraId="780F0908" w14:textId="77777777" w:rsidR="007C77B4" w:rsidRDefault="007C77B4" w:rsidP="007C77B4">
      <w:pPr>
        <w:pStyle w:val="Absatz"/>
        <w:rPr>
          <w:rFonts w:asciiTheme="majorHAnsi" w:hAnsiTheme="majorHAnsi" w:cstheme="majorHAnsi"/>
          <w:szCs w:val="22"/>
        </w:rPr>
      </w:pPr>
    </w:p>
    <w:p w14:paraId="73DA781B" w14:textId="77777777" w:rsidR="007C77B4" w:rsidRDefault="007C77B4" w:rsidP="007C77B4">
      <w:pPr>
        <w:tabs>
          <w:tab w:val="clear" w:pos="4536"/>
        </w:tabs>
        <w:spacing w:after="0"/>
        <w:jc w:val="left"/>
        <w:rPr>
          <w:rFonts w:asciiTheme="majorHAnsi" w:hAnsiTheme="majorHAnsi" w:cstheme="majorHAnsi"/>
          <w:szCs w:val="22"/>
        </w:rPr>
      </w:pPr>
      <w:r>
        <w:rPr>
          <w:rFonts w:asciiTheme="majorHAnsi" w:hAnsiTheme="majorHAnsi" w:cstheme="majorHAnsi"/>
          <w:szCs w:val="22"/>
        </w:rPr>
        <w:br w:type="page" w:clear="all"/>
      </w:r>
    </w:p>
    <w:p w14:paraId="442953A8" w14:textId="77777777" w:rsidR="002D12FD" w:rsidRDefault="002D12FD" w:rsidP="002D12FD">
      <w:pPr>
        <w:pStyle w:val="Absatz"/>
        <w:spacing w:before="240" w:after="240"/>
        <w:ind w:left="0"/>
        <w:rPr>
          <w:b/>
          <w:color w:val="17365D"/>
        </w:rPr>
      </w:pPr>
      <w:r>
        <w:rPr>
          <w:b/>
          <w:color w:val="17365D"/>
        </w:rPr>
        <w:lastRenderedPageBreak/>
        <w:t>Anlage 5</w:t>
      </w:r>
    </w:p>
    <w:p w14:paraId="007B3824" w14:textId="77777777" w:rsidR="002D12FD" w:rsidRDefault="002D12FD" w:rsidP="002D12FD">
      <w:pPr>
        <w:pStyle w:val="Absatz"/>
        <w:ind w:left="0"/>
        <w:rPr>
          <w:color w:val="17365D"/>
        </w:rPr>
      </w:pPr>
      <w:r>
        <w:rPr>
          <w:color w:val="17365D"/>
        </w:rPr>
        <w:t>zu den Bewerbungsbedingungen</w:t>
      </w:r>
    </w:p>
    <w:p w14:paraId="3F78DEFC" w14:textId="5BD2CBDA" w:rsidR="002D12FD" w:rsidRDefault="002D12FD" w:rsidP="002D12FD">
      <w:pPr>
        <w:pStyle w:val="Absatz"/>
        <w:spacing w:before="240" w:after="240"/>
        <w:ind w:left="0"/>
        <w:rPr>
          <w:b/>
          <w:color w:val="002A64" w:themeColor="text1"/>
        </w:rPr>
      </w:pPr>
      <w:r>
        <w:rPr>
          <w:b/>
          <w:color w:val="17365D"/>
        </w:rPr>
        <w:t xml:space="preserve">Vertretungsvollmacht </w:t>
      </w:r>
      <w:r>
        <w:rPr>
          <w:b/>
          <w:color w:val="002A64" w:themeColor="text1"/>
        </w:rPr>
        <w:t>der Bewerbergemeinschaft (auszufüllen nur wenn zutreffend)</w:t>
      </w:r>
    </w:p>
    <w:p w14:paraId="6E4AAA2D" w14:textId="77777777" w:rsidR="002D12FD" w:rsidRPr="002D12FD" w:rsidRDefault="002D12FD" w:rsidP="002D12FD">
      <w:pPr>
        <w:pStyle w:val="Absatz"/>
        <w:spacing w:before="240" w:after="240"/>
        <w:ind w:left="0"/>
        <w:rPr>
          <w:b/>
          <w:color w:val="002A64"/>
        </w:rPr>
      </w:pPr>
    </w:p>
    <w:p w14:paraId="1B0F503D"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Wir, die nachstehend aufgeführten Firmen einer Bewerbergemeinschaft,</w:t>
      </w: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2972"/>
        <w:gridCol w:w="6656"/>
      </w:tblGrid>
      <w:tr w:rsidR="002D12FD" w14:paraId="257AD441"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585F87F"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geschäftsführendes Mitglied</w:t>
            </w:r>
          </w:p>
        </w:tc>
        <w:tc>
          <w:tcPr>
            <w:tcW w:w="6656" w:type="dxa"/>
          </w:tcPr>
          <w:p w14:paraId="6F9AECC9" w14:textId="77777777" w:rsidR="002D12FD" w:rsidRDefault="002D12FD" w:rsidP="00557540">
            <w:pPr>
              <w:tabs>
                <w:tab w:val="clear" w:pos="4536"/>
                <w:tab w:val="left" w:pos="2552"/>
                <w:tab w:val="left" w:pos="4253"/>
                <w:tab w:val="left" w:pos="8505"/>
              </w:tabs>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12A6BCCA"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42D978E"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Weiteres Mitglied (1)</w:t>
            </w:r>
          </w:p>
        </w:tc>
        <w:tc>
          <w:tcPr>
            <w:tcW w:w="6656" w:type="dxa"/>
          </w:tcPr>
          <w:p w14:paraId="141C098A" w14:textId="77777777" w:rsidR="002D12FD" w:rsidRDefault="002D12FD" w:rsidP="00557540">
            <w:pPr>
              <w:tabs>
                <w:tab w:val="clear" w:pos="4536"/>
                <w:tab w:val="left" w:pos="2552"/>
                <w:tab w:val="left" w:pos="4253"/>
                <w:tab w:val="left" w:pos="8505"/>
              </w:tabs>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586918AA" w14:textId="77777777" w:rsidTr="00557540">
        <w:tc>
          <w:tcPr>
            <w:cnfStyle w:val="001000000000" w:firstRow="0" w:lastRow="0" w:firstColumn="1" w:lastColumn="0" w:oddVBand="0" w:evenVBand="0" w:oddHBand="0" w:evenHBand="0" w:firstRowFirstColumn="0" w:firstRowLastColumn="0" w:lastRowFirstColumn="0" w:lastRowLastColumn="0"/>
            <w:tcW w:w="2972" w:type="dxa"/>
          </w:tcPr>
          <w:p w14:paraId="21A55A11"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Weiteres Mitglied (2)</w:t>
            </w:r>
          </w:p>
        </w:tc>
        <w:tc>
          <w:tcPr>
            <w:tcW w:w="6656" w:type="dxa"/>
          </w:tcPr>
          <w:p w14:paraId="5F7CF8FE" w14:textId="77777777" w:rsidR="002D12FD" w:rsidRDefault="002D12FD" w:rsidP="00557540">
            <w:pPr>
              <w:tabs>
                <w:tab w:val="clear" w:pos="4536"/>
                <w:tab w:val="left" w:pos="2552"/>
                <w:tab w:val="left" w:pos="4253"/>
                <w:tab w:val="left" w:pos="8505"/>
              </w:tabs>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bl>
    <w:p w14:paraId="52E41D47"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p>
    <w:p w14:paraId="14441FBC"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haben beschlossen uns gemeinsam um die Teilnahme am vorliegenden Vergabeverfahren zu bewerben und uns im Falle der Auftragserteilung zu einer Arbeitsgemeinschaft zusammenzuschließen.</w:t>
      </w:r>
    </w:p>
    <w:p w14:paraId="14823B34" w14:textId="77777777" w:rsidR="002D12FD" w:rsidRDefault="002D12FD" w:rsidP="002D12FD">
      <w:pPr>
        <w:rPr>
          <w:rFonts w:asciiTheme="majorHAnsi" w:hAnsiTheme="majorHAnsi" w:cstheme="majorHAnsi"/>
          <w:szCs w:val="22"/>
        </w:rPr>
      </w:pPr>
      <w:r>
        <w:rPr>
          <w:rFonts w:asciiTheme="majorHAnsi" w:hAnsiTheme="majorHAnsi" w:cstheme="majorHAnsi"/>
          <w:szCs w:val="22"/>
        </w:rPr>
        <w:t>Wir benennen das oben genannte geschäftsführende Mitglied der Bewerbergemeinschaft als bevollmächtigten Vertreter und benennen folgenden Vertreter in Person:</w:t>
      </w:r>
    </w:p>
    <w:p w14:paraId="6325ED71" w14:textId="77777777" w:rsidR="002D12FD" w:rsidRDefault="002D12FD" w:rsidP="002D12FD">
      <w:pPr>
        <w:rPr>
          <w:rFonts w:asciiTheme="majorHAnsi" w:hAnsiTheme="majorHAnsi" w:cstheme="majorHAnsi"/>
          <w:b/>
          <w:szCs w:val="22"/>
        </w:rPr>
      </w:pP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2972"/>
        <w:gridCol w:w="6656"/>
      </w:tblGrid>
      <w:tr w:rsidR="002D12FD" w14:paraId="77229EA3"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112E0B1" w14:textId="77777777" w:rsidR="002D12FD" w:rsidRDefault="002D12FD" w:rsidP="00557540">
            <w:pPr>
              <w:rPr>
                <w:rFonts w:asciiTheme="majorHAnsi" w:hAnsiTheme="majorHAnsi" w:cstheme="majorHAnsi"/>
                <w:b w:val="0"/>
                <w:szCs w:val="22"/>
              </w:rPr>
            </w:pPr>
            <w:r>
              <w:rPr>
                <w:rFonts w:asciiTheme="majorHAnsi" w:hAnsiTheme="majorHAnsi" w:cstheme="majorHAnsi"/>
                <w:b w:val="0"/>
                <w:szCs w:val="22"/>
              </w:rPr>
              <w:t xml:space="preserve">Bevollmächtigter Vertreter </w:t>
            </w:r>
            <w:r>
              <w:rPr>
                <w:rFonts w:asciiTheme="majorHAnsi" w:hAnsiTheme="majorHAnsi" w:cstheme="majorHAnsi"/>
                <w:szCs w:val="22"/>
              </w:rPr>
              <w:t>(Name):</w:t>
            </w:r>
          </w:p>
        </w:tc>
        <w:tc>
          <w:tcPr>
            <w:tcW w:w="6656" w:type="dxa"/>
          </w:tcPr>
          <w:p w14:paraId="0C42BB93" w14:textId="77777777" w:rsidR="002D12FD" w:rsidRDefault="002D12FD" w:rsidP="00557540">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385C5531"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62CC1D0" w14:textId="77777777" w:rsidR="002D12FD" w:rsidRDefault="002D12FD" w:rsidP="00557540">
            <w:pPr>
              <w:rPr>
                <w:rFonts w:asciiTheme="majorHAnsi" w:hAnsiTheme="majorHAnsi" w:cstheme="majorHAnsi"/>
                <w:szCs w:val="22"/>
              </w:rPr>
            </w:pPr>
            <w:r>
              <w:rPr>
                <w:rFonts w:asciiTheme="majorHAnsi" w:hAnsiTheme="majorHAnsi" w:cstheme="majorHAnsi"/>
                <w:szCs w:val="22"/>
              </w:rPr>
              <w:t>Telefon:</w:t>
            </w:r>
          </w:p>
          <w:p w14:paraId="7E13FFEE" w14:textId="77777777" w:rsidR="002D12FD" w:rsidRDefault="002D12FD" w:rsidP="00557540">
            <w:pPr>
              <w:rPr>
                <w:rFonts w:asciiTheme="majorHAnsi" w:hAnsiTheme="majorHAnsi" w:cstheme="majorHAnsi"/>
                <w:b w:val="0"/>
                <w:szCs w:val="22"/>
              </w:rPr>
            </w:pPr>
          </w:p>
        </w:tc>
        <w:tc>
          <w:tcPr>
            <w:tcW w:w="6656" w:type="dxa"/>
          </w:tcPr>
          <w:p w14:paraId="604E5694" w14:textId="77777777" w:rsidR="002D12FD" w:rsidRDefault="002D12FD" w:rsidP="0055754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2F397BFE" w14:textId="77777777" w:rsidTr="00557540">
        <w:tc>
          <w:tcPr>
            <w:cnfStyle w:val="001000000000" w:firstRow="0" w:lastRow="0" w:firstColumn="1" w:lastColumn="0" w:oddVBand="0" w:evenVBand="0" w:oddHBand="0" w:evenHBand="0" w:firstRowFirstColumn="0" w:firstRowLastColumn="0" w:lastRowFirstColumn="0" w:lastRowLastColumn="0"/>
            <w:tcW w:w="2972" w:type="dxa"/>
          </w:tcPr>
          <w:p w14:paraId="493D0215" w14:textId="77777777" w:rsidR="002D12FD" w:rsidRDefault="002D12FD" w:rsidP="00557540">
            <w:pPr>
              <w:rPr>
                <w:rFonts w:asciiTheme="majorHAnsi" w:hAnsiTheme="majorHAnsi" w:cstheme="majorHAnsi"/>
                <w:szCs w:val="22"/>
              </w:rPr>
            </w:pPr>
            <w:r>
              <w:rPr>
                <w:rFonts w:asciiTheme="majorHAnsi" w:hAnsiTheme="majorHAnsi" w:cstheme="majorHAnsi"/>
                <w:szCs w:val="22"/>
              </w:rPr>
              <w:t>E-Mail</w:t>
            </w:r>
          </w:p>
          <w:p w14:paraId="4485ABD5" w14:textId="77777777" w:rsidR="002D12FD" w:rsidRDefault="002D12FD" w:rsidP="00557540">
            <w:pPr>
              <w:rPr>
                <w:rFonts w:asciiTheme="majorHAnsi" w:hAnsiTheme="majorHAnsi" w:cstheme="majorHAnsi"/>
                <w:b w:val="0"/>
                <w:szCs w:val="22"/>
              </w:rPr>
            </w:pPr>
          </w:p>
        </w:tc>
        <w:tc>
          <w:tcPr>
            <w:tcW w:w="6656" w:type="dxa"/>
          </w:tcPr>
          <w:p w14:paraId="571DD9CD" w14:textId="77777777" w:rsidR="002D12FD" w:rsidRDefault="002D12FD" w:rsidP="0055754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10393821"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B56960A" w14:textId="77777777" w:rsidR="002D12FD" w:rsidRDefault="002D12FD" w:rsidP="00557540">
            <w:pPr>
              <w:rPr>
                <w:rFonts w:asciiTheme="majorHAnsi" w:hAnsiTheme="majorHAnsi" w:cstheme="majorHAnsi"/>
                <w:b w:val="0"/>
                <w:szCs w:val="22"/>
              </w:rPr>
            </w:pPr>
          </w:p>
        </w:tc>
        <w:tc>
          <w:tcPr>
            <w:tcW w:w="6656" w:type="dxa"/>
          </w:tcPr>
          <w:p w14:paraId="53C6E482" w14:textId="77777777" w:rsidR="002D12FD" w:rsidRDefault="002D12FD" w:rsidP="0055754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Cs w:val="22"/>
              </w:rPr>
            </w:pPr>
          </w:p>
        </w:tc>
      </w:tr>
      <w:tr w:rsidR="002D12FD" w14:paraId="5573857C" w14:textId="77777777" w:rsidTr="00557540">
        <w:tc>
          <w:tcPr>
            <w:cnfStyle w:val="001000000000" w:firstRow="0" w:lastRow="0" w:firstColumn="1" w:lastColumn="0" w:oddVBand="0" w:evenVBand="0" w:oddHBand="0" w:evenHBand="0" w:firstRowFirstColumn="0" w:firstRowLastColumn="0" w:lastRowFirstColumn="0" w:lastRowLastColumn="0"/>
            <w:tcW w:w="2972" w:type="dxa"/>
          </w:tcPr>
          <w:p w14:paraId="7E2B08DA" w14:textId="77777777" w:rsidR="002D12FD" w:rsidRDefault="002D12FD" w:rsidP="00557540">
            <w:pPr>
              <w:rPr>
                <w:rFonts w:asciiTheme="majorHAnsi" w:hAnsiTheme="majorHAnsi" w:cstheme="majorHAnsi"/>
                <w:szCs w:val="22"/>
              </w:rPr>
            </w:pPr>
            <w:r>
              <w:rPr>
                <w:rFonts w:asciiTheme="majorHAnsi" w:hAnsiTheme="majorHAnsi" w:cstheme="majorHAnsi"/>
                <w:b w:val="0"/>
                <w:szCs w:val="22"/>
              </w:rPr>
              <w:t xml:space="preserve">Stellvertreter </w:t>
            </w:r>
            <w:r>
              <w:rPr>
                <w:rFonts w:asciiTheme="majorHAnsi" w:hAnsiTheme="majorHAnsi" w:cstheme="majorHAnsi"/>
                <w:szCs w:val="22"/>
              </w:rPr>
              <w:t>(Name):</w:t>
            </w:r>
          </w:p>
          <w:p w14:paraId="53FF7C3E" w14:textId="77777777" w:rsidR="002D12FD" w:rsidRDefault="002D12FD" w:rsidP="00557540">
            <w:pPr>
              <w:rPr>
                <w:rFonts w:asciiTheme="majorHAnsi" w:hAnsiTheme="majorHAnsi" w:cstheme="majorHAnsi"/>
                <w:b w:val="0"/>
                <w:szCs w:val="22"/>
              </w:rPr>
            </w:pPr>
          </w:p>
        </w:tc>
        <w:tc>
          <w:tcPr>
            <w:tcW w:w="6656" w:type="dxa"/>
          </w:tcPr>
          <w:p w14:paraId="0B4E49D7" w14:textId="77777777" w:rsidR="002D12FD" w:rsidRDefault="002D12FD" w:rsidP="0055754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6449E34A"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BD4D1B8" w14:textId="77777777" w:rsidR="002D12FD" w:rsidRDefault="002D12FD" w:rsidP="00557540">
            <w:pPr>
              <w:rPr>
                <w:rFonts w:asciiTheme="majorHAnsi" w:hAnsiTheme="majorHAnsi" w:cstheme="majorHAnsi"/>
                <w:szCs w:val="22"/>
              </w:rPr>
            </w:pPr>
            <w:r>
              <w:rPr>
                <w:rFonts w:asciiTheme="majorHAnsi" w:hAnsiTheme="majorHAnsi" w:cstheme="majorHAnsi"/>
                <w:szCs w:val="22"/>
              </w:rPr>
              <w:t>Telefon:</w:t>
            </w:r>
          </w:p>
          <w:p w14:paraId="3E7E5A5C" w14:textId="77777777" w:rsidR="002D12FD" w:rsidRDefault="002D12FD" w:rsidP="00557540">
            <w:pPr>
              <w:rPr>
                <w:rFonts w:asciiTheme="majorHAnsi" w:hAnsiTheme="majorHAnsi" w:cstheme="majorHAnsi"/>
                <w:b w:val="0"/>
                <w:szCs w:val="22"/>
              </w:rPr>
            </w:pPr>
          </w:p>
        </w:tc>
        <w:tc>
          <w:tcPr>
            <w:tcW w:w="6656" w:type="dxa"/>
          </w:tcPr>
          <w:p w14:paraId="105D3F16" w14:textId="77777777" w:rsidR="002D12FD" w:rsidRDefault="002D12FD" w:rsidP="00557540">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4EADC73A" w14:textId="77777777" w:rsidTr="00557540">
        <w:tc>
          <w:tcPr>
            <w:cnfStyle w:val="001000000000" w:firstRow="0" w:lastRow="0" w:firstColumn="1" w:lastColumn="0" w:oddVBand="0" w:evenVBand="0" w:oddHBand="0" w:evenHBand="0" w:firstRowFirstColumn="0" w:firstRowLastColumn="0" w:lastRowFirstColumn="0" w:lastRowLastColumn="0"/>
            <w:tcW w:w="2972" w:type="dxa"/>
          </w:tcPr>
          <w:p w14:paraId="01A185D9" w14:textId="77777777" w:rsidR="002D12FD" w:rsidRDefault="002D12FD" w:rsidP="00557540">
            <w:pPr>
              <w:rPr>
                <w:rFonts w:asciiTheme="majorHAnsi" w:hAnsiTheme="majorHAnsi" w:cstheme="majorHAnsi"/>
                <w:szCs w:val="22"/>
              </w:rPr>
            </w:pPr>
            <w:r>
              <w:rPr>
                <w:rFonts w:asciiTheme="majorHAnsi" w:hAnsiTheme="majorHAnsi" w:cstheme="majorHAnsi"/>
                <w:szCs w:val="22"/>
              </w:rPr>
              <w:t>E-Mail:</w:t>
            </w:r>
          </w:p>
          <w:p w14:paraId="2C9881E4" w14:textId="77777777" w:rsidR="002D12FD" w:rsidRDefault="002D12FD" w:rsidP="00557540">
            <w:pPr>
              <w:rPr>
                <w:rFonts w:asciiTheme="majorHAnsi" w:hAnsiTheme="majorHAnsi" w:cstheme="majorHAnsi"/>
                <w:b w:val="0"/>
                <w:szCs w:val="22"/>
              </w:rPr>
            </w:pPr>
          </w:p>
        </w:tc>
        <w:tc>
          <w:tcPr>
            <w:tcW w:w="6656" w:type="dxa"/>
          </w:tcPr>
          <w:p w14:paraId="71BBDA2C" w14:textId="77777777" w:rsidR="002D12FD" w:rsidRDefault="002D12FD" w:rsidP="00557540">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bl>
    <w:p w14:paraId="7BC0DA40" w14:textId="77777777" w:rsidR="002D12FD" w:rsidRDefault="002D12FD" w:rsidP="002D12FD">
      <w:pPr>
        <w:rPr>
          <w:rFonts w:asciiTheme="majorHAnsi" w:hAnsiTheme="majorHAnsi" w:cstheme="majorHAnsi"/>
          <w:b/>
          <w:szCs w:val="22"/>
        </w:rPr>
      </w:pPr>
    </w:p>
    <w:p w14:paraId="3081D5D1"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Wir erklären weiter, dass</w:t>
      </w:r>
    </w:p>
    <w:p w14:paraId="7FF48378" w14:textId="77777777" w:rsidR="002D12FD" w:rsidRDefault="002D12FD" w:rsidP="00921F2C">
      <w:pPr>
        <w:numPr>
          <w:ilvl w:val="0"/>
          <w:numId w:val="31"/>
        </w:numPr>
        <w:tabs>
          <w:tab w:val="clear" w:pos="720"/>
          <w:tab w:val="clear" w:pos="4536"/>
          <w:tab w:val="num" w:pos="426"/>
          <w:tab w:val="left" w:pos="2552"/>
          <w:tab w:val="left" w:pos="4253"/>
          <w:tab w:val="left" w:pos="8505"/>
        </w:tabs>
        <w:ind w:left="426"/>
        <w:rPr>
          <w:rFonts w:asciiTheme="majorHAnsi" w:hAnsiTheme="majorHAnsi" w:cstheme="majorHAnsi"/>
          <w:szCs w:val="22"/>
        </w:rPr>
      </w:pPr>
      <w:r>
        <w:rPr>
          <w:rFonts w:asciiTheme="majorHAnsi" w:hAnsiTheme="majorHAnsi" w:cstheme="majorHAnsi"/>
          <w:szCs w:val="22"/>
        </w:rPr>
        <w:t>das oben bezeichnete geschäftsführende Mitglied, insbesondere durch den benannten bevollmächtigten Ansprechpartner, alle Mitglieder der Bewerbergemeinschaft gegenüber dem Auftraggeber rechtsverbindlich vertritt, dies schließt Erklärungen im Vergabeverfahren ein,</w:t>
      </w:r>
    </w:p>
    <w:p w14:paraId="62649CE9" w14:textId="77777777" w:rsidR="002D12FD" w:rsidRDefault="002D12FD" w:rsidP="00921F2C">
      <w:pPr>
        <w:numPr>
          <w:ilvl w:val="0"/>
          <w:numId w:val="31"/>
        </w:numPr>
        <w:tabs>
          <w:tab w:val="clear" w:pos="720"/>
          <w:tab w:val="clear" w:pos="4536"/>
          <w:tab w:val="num" w:pos="426"/>
          <w:tab w:val="left" w:pos="2552"/>
          <w:tab w:val="left" w:pos="4253"/>
          <w:tab w:val="left" w:pos="8505"/>
        </w:tabs>
        <w:ind w:left="426"/>
        <w:rPr>
          <w:rFonts w:asciiTheme="majorHAnsi" w:hAnsiTheme="majorHAnsi" w:cstheme="majorHAnsi"/>
          <w:szCs w:val="22"/>
        </w:rPr>
      </w:pPr>
      <w:r>
        <w:rPr>
          <w:rFonts w:asciiTheme="majorHAnsi" w:hAnsiTheme="majorHAnsi" w:cstheme="majorHAnsi"/>
          <w:szCs w:val="22"/>
        </w:rPr>
        <w:t>das geschäftsführende Mitglied berechtigt ist, mit uneingeschränkter Wirkung für jedes Mitglied der Bewerbergemeinschaft Zahlungen anzunehmen und</w:t>
      </w:r>
    </w:p>
    <w:p w14:paraId="48E47C79" w14:textId="77777777" w:rsidR="002D12FD" w:rsidRDefault="002D12FD" w:rsidP="00921F2C">
      <w:pPr>
        <w:numPr>
          <w:ilvl w:val="0"/>
          <w:numId w:val="31"/>
        </w:numPr>
        <w:tabs>
          <w:tab w:val="clear" w:pos="720"/>
          <w:tab w:val="clear" w:pos="4536"/>
          <w:tab w:val="num" w:pos="426"/>
          <w:tab w:val="left" w:pos="2552"/>
          <w:tab w:val="left" w:pos="4253"/>
          <w:tab w:val="left" w:pos="8505"/>
        </w:tabs>
        <w:ind w:left="426"/>
        <w:rPr>
          <w:rFonts w:asciiTheme="majorHAnsi" w:hAnsiTheme="majorHAnsi" w:cstheme="majorHAnsi"/>
          <w:szCs w:val="22"/>
        </w:rPr>
      </w:pPr>
      <w:r>
        <w:rPr>
          <w:rFonts w:asciiTheme="majorHAnsi" w:hAnsiTheme="majorHAnsi" w:cstheme="majorHAnsi"/>
          <w:szCs w:val="22"/>
        </w:rPr>
        <w:t>alle Mitglieder der Bewerbergemeinschaft für die Erfüllung des Vertrages als Gesamtschuldner haften.</w:t>
      </w:r>
    </w:p>
    <w:p w14:paraId="00880208"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p>
    <w:p w14:paraId="7CC298BC"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Die Aufgabenverteilung zum Vergabegegenstand ist innerhalb der Bewerbergemeinschaft wie folgt vorgesehen:</w:t>
      </w:r>
    </w:p>
    <w:p w14:paraId="506A6E77" w14:textId="77777777" w:rsidR="002D12FD" w:rsidRDefault="002D12FD" w:rsidP="002D12FD">
      <w:pPr>
        <w:tabs>
          <w:tab w:val="clear" w:pos="4536"/>
          <w:tab w:val="left" w:pos="2552"/>
          <w:tab w:val="left" w:pos="4253"/>
          <w:tab w:val="left" w:pos="8505"/>
        </w:tabs>
        <w:rPr>
          <w:rFonts w:asciiTheme="majorHAnsi" w:hAnsiTheme="majorHAnsi" w:cstheme="majorHAnsi"/>
          <w:szCs w:val="22"/>
        </w:rPr>
      </w:pP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2972"/>
        <w:gridCol w:w="6656"/>
      </w:tblGrid>
      <w:tr w:rsidR="002D12FD" w14:paraId="6946903A"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E1CAE83"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geschäftsführendes Mitglied</w:t>
            </w:r>
          </w:p>
        </w:tc>
        <w:tc>
          <w:tcPr>
            <w:tcW w:w="6656" w:type="dxa"/>
          </w:tcPr>
          <w:p w14:paraId="4D5FA4EA" w14:textId="77777777" w:rsidR="002D12FD" w:rsidRDefault="002D12FD" w:rsidP="00557540">
            <w:pPr>
              <w:tabs>
                <w:tab w:val="clear" w:pos="4536"/>
                <w:tab w:val="left" w:pos="2552"/>
                <w:tab w:val="left" w:pos="4253"/>
                <w:tab w:val="left" w:pos="8505"/>
              </w:tabs>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2DAAECE2"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317FE80"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Weiteres Mitglied (1)</w:t>
            </w:r>
          </w:p>
        </w:tc>
        <w:tc>
          <w:tcPr>
            <w:tcW w:w="6656" w:type="dxa"/>
          </w:tcPr>
          <w:p w14:paraId="5A8B50E3" w14:textId="77777777" w:rsidR="002D12FD" w:rsidRDefault="002D12FD" w:rsidP="00557540">
            <w:pPr>
              <w:tabs>
                <w:tab w:val="clear" w:pos="4536"/>
                <w:tab w:val="left" w:pos="2552"/>
                <w:tab w:val="left" w:pos="4253"/>
                <w:tab w:val="left" w:pos="8505"/>
              </w:tabs>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r w:rsidR="002D12FD" w14:paraId="1850DF46" w14:textId="77777777" w:rsidTr="00557540">
        <w:tc>
          <w:tcPr>
            <w:cnfStyle w:val="001000000000" w:firstRow="0" w:lastRow="0" w:firstColumn="1" w:lastColumn="0" w:oddVBand="0" w:evenVBand="0" w:oddHBand="0" w:evenHBand="0" w:firstRowFirstColumn="0" w:firstRowLastColumn="0" w:lastRowFirstColumn="0" w:lastRowLastColumn="0"/>
            <w:tcW w:w="2972" w:type="dxa"/>
          </w:tcPr>
          <w:p w14:paraId="114E5A78" w14:textId="77777777" w:rsidR="002D12FD" w:rsidRDefault="002D12FD" w:rsidP="00557540">
            <w:pPr>
              <w:tabs>
                <w:tab w:val="clear" w:pos="4536"/>
                <w:tab w:val="left" w:pos="2552"/>
                <w:tab w:val="left" w:pos="4253"/>
                <w:tab w:val="left" w:pos="8505"/>
              </w:tabs>
              <w:rPr>
                <w:rFonts w:asciiTheme="majorHAnsi" w:hAnsiTheme="majorHAnsi" w:cstheme="majorHAnsi"/>
                <w:szCs w:val="22"/>
              </w:rPr>
            </w:pPr>
            <w:r>
              <w:rPr>
                <w:rFonts w:asciiTheme="majorHAnsi" w:hAnsiTheme="majorHAnsi" w:cstheme="majorHAnsi"/>
                <w:szCs w:val="22"/>
              </w:rPr>
              <w:t>Weiteres Mitglied (2)</w:t>
            </w:r>
          </w:p>
        </w:tc>
        <w:tc>
          <w:tcPr>
            <w:tcW w:w="6656" w:type="dxa"/>
          </w:tcPr>
          <w:p w14:paraId="05F16233" w14:textId="77777777" w:rsidR="002D12FD" w:rsidRDefault="002D12FD" w:rsidP="00557540">
            <w:pPr>
              <w:tabs>
                <w:tab w:val="clear" w:pos="4536"/>
                <w:tab w:val="left" w:pos="2552"/>
                <w:tab w:val="left" w:pos="4253"/>
                <w:tab w:val="left" w:pos="8505"/>
              </w:tabs>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2"/>
              </w:rPr>
            </w:pPr>
            <w:r>
              <w:rPr>
                <w:rFonts w:asciiTheme="majorHAnsi" w:hAnsiTheme="majorHAnsi" w:cstheme="majorHAnsi"/>
                <w:szCs w:val="22"/>
                <w:shd w:val="clear" w:color="auto" w:fill="BFBFBF"/>
              </w:rPr>
              <w:fldChar w:fldCharType="begin"/>
            </w:r>
            <w:r>
              <w:rPr>
                <w:rFonts w:asciiTheme="majorHAnsi" w:hAnsiTheme="majorHAnsi" w:cstheme="majorHAnsi"/>
                <w:szCs w:val="22"/>
                <w:shd w:val="clear" w:color="auto" w:fill="BFBFBF"/>
              </w:rPr>
              <w:instrText xml:space="preserve"> FORMTEXT </w:instrText>
            </w:r>
            <w:r>
              <w:rPr>
                <w:rFonts w:asciiTheme="majorHAnsi" w:hAnsiTheme="majorHAnsi" w:cstheme="majorHAnsi"/>
                <w:szCs w:val="22"/>
                <w:shd w:val="clear" w:color="auto" w:fill="BFBFBF"/>
              </w:rPr>
              <w:fldChar w:fldCharType="separate"/>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t> </w:t>
            </w:r>
            <w:r>
              <w:rPr>
                <w:rFonts w:asciiTheme="majorHAnsi" w:hAnsiTheme="majorHAnsi" w:cstheme="majorHAnsi"/>
                <w:szCs w:val="22"/>
                <w:shd w:val="clear" w:color="auto" w:fill="BFBFBF"/>
              </w:rPr>
              <w:fldChar w:fldCharType="end"/>
            </w:r>
          </w:p>
        </w:tc>
      </w:tr>
    </w:tbl>
    <w:p w14:paraId="7192425D" w14:textId="77777777" w:rsidR="002D12FD" w:rsidRDefault="002D12FD" w:rsidP="002D12FD">
      <w:pPr>
        <w:tabs>
          <w:tab w:val="clear" w:pos="4536"/>
          <w:tab w:val="left" w:pos="2552"/>
          <w:tab w:val="left" w:pos="4253"/>
          <w:tab w:val="left" w:pos="8505"/>
        </w:tabs>
      </w:pPr>
    </w:p>
    <w:p w14:paraId="1308E3FF" w14:textId="77777777" w:rsidR="002D12FD" w:rsidRDefault="002D12FD" w:rsidP="002D12FD">
      <w:pPr>
        <w:tabs>
          <w:tab w:val="clear" w:pos="4536"/>
        </w:tabs>
        <w:spacing w:after="0"/>
        <w:jc w:val="left"/>
      </w:pPr>
      <w:r>
        <w:br w:type="page" w:clear="all"/>
      </w:r>
    </w:p>
    <w:p w14:paraId="5407C63C" w14:textId="77777777" w:rsidR="002D12FD" w:rsidRDefault="002D12FD" w:rsidP="002D12FD">
      <w:pPr>
        <w:pStyle w:val="Absatz"/>
        <w:spacing w:before="240" w:after="240"/>
        <w:ind w:left="0"/>
        <w:rPr>
          <w:b/>
          <w:color w:val="17365D"/>
        </w:rPr>
      </w:pPr>
      <w:r>
        <w:rPr>
          <w:b/>
          <w:color w:val="17365D"/>
        </w:rPr>
        <w:lastRenderedPageBreak/>
        <w:t>Anlage 7</w:t>
      </w:r>
    </w:p>
    <w:p w14:paraId="494CDEF6" w14:textId="77777777" w:rsidR="002D12FD" w:rsidRDefault="002D12FD" w:rsidP="002D12FD">
      <w:pPr>
        <w:pStyle w:val="Absatz"/>
        <w:ind w:left="0"/>
        <w:rPr>
          <w:color w:val="17365D"/>
        </w:rPr>
      </w:pPr>
      <w:r>
        <w:rPr>
          <w:color w:val="17365D"/>
        </w:rPr>
        <w:t>zu den Bewerbungsbedingungen</w:t>
      </w:r>
    </w:p>
    <w:p w14:paraId="2512642D" w14:textId="77777777" w:rsidR="002D12FD" w:rsidRDefault="002D12FD" w:rsidP="002D12FD">
      <w:pPr>
        <w:pStyle w:val="Absatz"/>
        <w:spacing w:before="240" w:after="240"/>
        <w:ind w:left="0"/>
        <w:rPr>
          <w:b/>
          <w:color w:val="002A64"/>
        </w:rPr>
      </w:pPr>
      <w:r>
        <w:rPr>
          <w:b/>
          <w:color w:val="17365D"/>
        </w:rPr>
        <w:t>Geheimhaltungserklärung</w:t>
      </w:r>
    </w:p>
    <w:p w14:paraId="4D99DFE6" w14:textId="7DD48DDD" w:rsidR="002D12FD" w:rsidRDefault="002D12FD" w:rsidP="002D12FD">
      <w:pPr>
        <w:ind w:left="567" w:hanging="567"/>
        <w:rPr>
          <w:rFonts w:cs="Arial"/>
        </w:rPr>
      </w:pPr>
      <w:r w:rsidRPr="7C04EB28">
        <w:rPr>
          <w:rFonts w:cs="Arial"/>
        </w:rPr>
        <w:t xml:space="preserve">1. </w:t>
      </w:r>
      <w:r>
        <w:tab/>
      </w:r>
      <w:r w:rsidRPr="7C04EB28">
        <w:rPr>
          <w:rFonts w:cs="Arial"/>
        </w:rPr>
        <w:t xml:space="preserve">Hiermit verpflichten wir, die Bewerber, uns über die im </w:t>
      </w:r>
      <w:r w:rsidRPr="00387181">
        <w:rPr>
          <w:rFonts w:cs="Arial"/>
          <w:szCs w:val="22"/>
        </w:rPr>
        <w:t xml:space="preserve">Rahmen der Ausschreibung </w:t>
      </w:r>
      <w:r w:rsidR="00387181" w:rsidRPr="00387181">
        <w:rPr>
          <w:rFonts w:asciiTheme="majorHAnsi" w:hAnsiTheme="majorHAnsi" w:cstheme="majorHAnsi"/>
          <w:szCs w:val="22"/>
        </w:rPr>
        <w:t>E10-ARA-2026-01-EU</w:t>
      </w:r>
      <w:r w:rsidR="00387181" w:rsidRPr="00387181">
        <w:rPr>
          <w:rFonts w:cs="Arial"/>
          <w:szCs w:val="22"/>
        </w:rPr>
        <w:t xml:space="preserve"> </w:t>
      </w:r>
      <w:r w:rsidRPr="00387181">
        <w:rPr>
          <w:rFonts w:cs="Arial"/>
          <w:szCs w:val="22"/>
        </w:rPr>
        <w:t>ausgetauschten Informationen Stillschweigen zu wahren</w:t>
      </w:r>
      <w:r w:rsidRPr="7C04EB28">
        <w:rPr>
          <w:rFonts w:cs="Arial"/>
        </w:rPr>
        <w:t>.</w:t>
      </w:r>
    </w:p>
    <w:p w14:paraId="232F5452" w14:textId="77777777" w:rsidR="002D12FD" w:rsidRDefault="002D12FD" w:rsidP="002D12FD">
      <w:pPr>
        <w:ind w:left="567" w:hanging="567"/>
        <w:rPr>
          <w:rFonts w:cs="Arial"/>
        </w:rPr>
      </w:pPr>
      <w:r>
        <w:rPr>
          <w:rFonts w:cs="Arial"/>
        </w:rPr>
        <w:t>2.</w:t>
      </w:r>
      <w:r>
        <w:rPr>
          <w:rFonts w:cs="Arial"/>
        </w:rPr>
        <w:tab/>
        <w:t>Von dieser Verpflichtung ausgenommen sind solche vertraulichen Informationen,</w:t>
      </w:r>
    </w:p>
    <w:p w14:paraId="69C2987E" w14:textId="77777777" w:rsidR="002D12FD" w:rsidRDefault="002D12FD" w:rsidP="00921F2C">
      <w:pPr>
        <w:pStyle w:val="Listenabsatz"/>
        <w:numPr>
          <w:ilvl w:val="0"/>
          <w:numId w:val="32"/>
        </w:numPr>
        <w:tabs>
          <w:tab w:val="clear" w:pos="4536"/>
        </w:tabs>
        <w:spacing w:after="200" w:line="276" w:lineRule="auto"/>
        <w:rPr>
          <w:rFonts w:cs="Arial"/>
          <w:sz w:val="22"/>
          <w:szCs w:val="22"/>
        </w:rPr>
      </w:pPr>
      <w:r>
        <w:rPr>
          <w:rFonts w:cs="Arial"/>
          <w:sz w:val="22"/>
          <w:szCs w:val="22"/>
        </w:rPr>
        <w:t>die dem Empfänger vor Beginn der Ausschreibung nachweislich bereits bekannt waren oder danach von dritter Seite bekannt werden, ohne dass dadurch eine Vertraulichkeitsvereinbarung, gesetzliche Vorschriften oder behördliche Anordnungen verletzt werden;</w:t>
      </w:r>
    </w:p>
    <w:p w14:paraId="6960F748" w14:textId="77777777" w:rsidR="002D12FD" w:rsidRDefault="002D12FD" w:rsidP="00921F2C">
      <w:pPr>
        <w:pStyle w:val="Listenabsatz"/>
        <w:numPr>
          <w:ilvl w:val="0"/>
          <w:numId w:val="32"/>
        </w:numPr>
        <w:tabs>
          <w:tab w:val="clear" w:pos="4536"/>
        </w:tabs>
        <w:spacing w:after="200" w:line="276" w:lineRule="auto"/>
        <w:rPr>
          <w:rFonts w:cs="Arial"/>
          <w:sz w:val="22"/>
          <w:szCs w:val="22"/>
        </w:rPr>
      </w:pPr>
      <w:r>
        <w:rPr>
          <w:rFonts w:cs="Arial"/>
          <w:sz w:val="22"/>
          <w:szCs w:val="22"/>
        </w:rPr>
        <w:t>die bei Abschluss dieser Verpflichtung öffentlich bekannt sind oder danach öffentlich bekannt gemacht werden, soweit dies nicht auf einer Verletzung dieses Vertrags beruht;</w:t>
      </w:r>
    </w:p>
    <w:p w14:paraId="47FB795F" w14:textId="77777777" w:rsidR="002D12FD" w:rsidRDefault="002D12FD" w:rsidP="00921F2C">
      <w:pPr>
        <w:pStyle w:val="Listenabsatz"/>
        <w:numPr>
          <w:ilvl w:val="0"/>
          <w:numId w:val="32"/>
        </w:numPr>
        <w:tabs>
          <w:tab w:val="clear" w:pos="4536"/>
        </w:tabs>
        <w:spacing w:before="120" w:after="200" w:line="276" w:lineRule="auto"/>
        <w:ind w:left="1208" w:hanging="357"/>
        <w:rPr>
          <w:rFonts w:cs="Arial"/>
          <w:sz w:val="22"/>
          <w:szCs w:val="22"/>
        </w:rPr>
      </w:pPr>
      <w:r w:rsidRPr="2B3474B0">
        <w:rPr>
          <w:rFonts w:cs="Arial"/>
          <w:sz w:val="22"/>
          <w:szCs w:val="22"/>
        </w:rPr>
        <w:t>die aufgrund gesetzlicher Verpflichtungen oder auf Anordnung eines Gerichtes oder einer Behörde offengelegt werden müssen. Soweit zulässig und möglich wird der zur Offenlegung verpflichtete Empfänger die andere Partei vorab unterrichten und ihr Gelegenheit geben, gegen die Offenlegung vorzugehen.</w:t>
      </w:r>
    </w:p>
    <w:p w14:paraId="156C00CA" w14:textId="77777777" w:rsidR="002D12FD" w:rsidRDefault="002D12FD" w:rsidP="002D12FD">
      <w:pPr>
        <w:ind w:left="567" w:hanging="567"/>
        <w:rPr>
          <w:rFonts w:cs="Arial"/>
        </w:rPr>
      </w:pPr>
      <w:r>
        <w:rPr>
          <w:rFonts w:cs="Arial"/>
        </w:rPr>
        <w:t xml:space="preserve">3. </w:t>
      </w:r>
      <w:r>
        <w:rPr>
          <w:rFonts w:cs="Arial"/>
        </w:rPr>
        <w:tab/>
        <w:t xml:space="preserve">Der Erklärende wird nur solchen Dritten (z.B. Beratern, Subunternehmen, Lieferanten und sonstigen Nachunternehmen) Zugang zu vertraulichen Informationen gewähren, die dem Berufsgeheimnis unterliegen oder denen zuvor eine der vorliegenden Erklärung entsprechende Geheimhaltungsverpflichtung auferlegt worden ist. </w:t>
      </w:r>
    </w:p>
    <w:p w14:paraId="6B66FF9A" w14:textId="77777777" w:rsidR="002D12FD" w:rsidRDefault="002D12FD" w:rsidP="002D12FD">
      <w:pPr>
        <w:ind w:left="567" w:hanging="567"/>
        <w:rPr>
          <w:rFonts w:cs="Arial"/>
        </w:rPr>
      </w:pPr>
      <w:r>
        <w:rPr>
          <w:rFonts w:cs="Arial"/>
        </w:rPr>
        <w:t>4.</w:t>
      </w:r>
      <w:r>
        <w:rPr>
          <w:rFonts w:cs="Arial"/>
        </w:rPr>
        <w:tab/>
        <w:t>Diese Verpflichtung tritt mit Unterschrift in Kraft und besteht für einen Zeitraum von 1 Jahr ab dem Zeitpunkt der Zuschlagserteilung fort. Die Vereinbarung endet spätestens 3 Jahre nach Inkrafttreten.</w:t>
      </w:r>
    </w:p>
    <w:p w14:paraId="696895F4" w14:textId="77777777" w:rsidR="002D12FD" w:rsidRDefault="002D12FD" w:rsidP="002D12FD">
      <w:pPr>
        <w:ind w:left="567" w:hanging="567"/>
        <w:rPr>
          <w:rFonts w:cs="Arial"/>
        </w:rPr>
      </w:pPr>
      <w:r>
        <w:rPr>
          <w:rFonts w:cs="Arial"/>
        </w:rPr>
        <w:t xml:space="preserve">5. </w:t>
      </w:r>
      <w:r>
        <w:rPr>
          <w:rFonts w:cs="Arial"/>
        </w:rPr>
        <w:tab/>
        <w:t>Änderungen und Ergänzungen dieser Erklärung bedürfen der Schriftform. Dies gilt auch für die Änderung oder Aufhebung dieser Klausel. Elektronische Dokumente in Textform erfüllen das Schriftformerfordernis nicht.</w:t>
      </w:r>
    </w:p>
    <w:p w14:paraId="6C4D97C4" w14:textId="77777777" w:rsidR="002D12FD" w:rsidRDefault="002D12FD" w:rsidP="002D12FD">
      <w:pPr>
        <w:ind w:left="567" w:hanging="567"/>
        <w:rPr>
          <w:rFonts w:cs="Arial"/>
        </w:rPr>
      </w:pPr>
      <w:r>
        <w:rPr>
          <w:rFonts w:cs="Arial"/>
        </w:rPr>
        <w:t xml:space="preserve">6. </w:t>
      </w:r>
      <w:r>
        <w:rPr>
          <w:rFonts w:cs="Arial"/>
        </w:rPr>
        <w:tab/>
        <w:t>Auf diesen Vertrag ist das deutsche Recht unter Ausschluss des Übereinkommens der Vereinten Nationen über Verträge über den internationalen Warenverkauf vom 11.4.1980 (UN-Kaufrecht) anzuwenden. Ausschließlicher Gerichtsstand ist Hamburg.</w:t>
      </w:r>
    </w:p>
    <w:p w14:paraId="77C42A25" w14:textId="77777777" w:rsidR="002D12FD" w:rsidRDefault="002D12FD" w:rsidP="002D12FD">
      <w:pPr>
        <w:ind w:left="567" w:hanging="567"/>
        <w:rPr>
          <w:rFonts w:cs="Arial"/>
        </w:rPr>
      </w:pPr>
      <w:r>
        <w:rPr>
          <w:rFonts w:cs="Arial"/>
        </w:rPr>
        <w:t>7.</w:t>
      </w:r>
      <w:r>
        <w:rPr>
          <w:rFonts w:cs="Arial"/>
        </w:rPr>
        <w:tab/>
        <w:t>Sollten einzelne Bestimmungen dieser Erklärung unwirksam sein, berührt dies die Gültigkeit der übrigen Bestimmungen nicht. Der Erklärende und die ausschreibende Stelle werden sich bemühen, anstelle der unwirksamen Bestimmung eine solche zu finden, die dem Ziel dieser Erklärung rechtlich und wirtschaftlich am besten gerecht wird.</w:t>
      </w:r>
    </w:p>
    <w:p w14:paraId="3B91B5AB" w14:textId="77777777" w:rsidR="002D12FD" w:rsidRDefault="002D12FD" w:rsidP="002D12FD">
      <w:pPr>
        <w:ind w:left="567" w:hanging="567"/>
        <w:rPr>
          <w:rFonts w:cs="Arial"/>
        </w:rPr>
      </w:pPr>
    </w:p>
    <w:p w14:paraId="5FF32E12" w14:textId="77777777" w:rsidR="002D12FD" w:rsidRDefault="002D12FD" w:rsidP="002D12FD">
      <w:pPr>
        <w:ind w:left="567" w:hanging="567"/>
        <w:rPr>
          <w:rFonts w:cs="Arial"/>
        </w:rPr>
      </w:pPr>
    </w:p>
    <w:p w14:paraId="0F3B5749" w14:textId="77777777" w:rsidR="002D12FD" w:rsidRDefault="002D12FD" w:rsidP="002D12FD">
      <w:pPr>
        <w:ind w:left="567" w:hanging="567"/>
        <w:rPr>
          <w:rFonts w:cs="Arial"/>
        </w:rPr>
      </w:pPr>
    </w:p>
    <w:tbl>
      <w:tblPr>
        <w:tblStyle w:val="ListTable2-Accent61"/>
        <w:tblW w:w="0" w:type="auto"/>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3681"/>
        <w:gridCol w:w="1134"/>
        <w:gridCol w:w="4813"/>
      </w:tblGrid>
      <w:tr w:rsidR="002D12FD" w14:paraId="35553ED7" w14:textId="77777777" w:rsidTr="00557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bottom w:val="single" w:sz="4" w:space="0" w:color="auto"/>
            </w:tcBorders>
          </w:tcPr>
          <w:p w14:paraId="729050D3" w14:textId="77777777" w:rsidR="002D12FD" w:rsidRDefault="002D12FD" w:rsidP="00557540">
            <w:pPr>
              <w:pStyle w:val="Absatz"/>
              <w:ind w:left="0"/>
            </w:pP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tc>
        <w:tc>
          <w:tcPr>
            <w:tcW w:w="1134" w:type="dxa"/>
          </w:tcPr>
          <w:p w14:paraId="2579AF88" w14:textId="77777777" w:rsidR="002D12FD" w:rsidRDefault="002D12FD" w:rsidP="00557540">
            <w:pPr>
              <w:pStyle w:val="Absatz"/>
              <w:ind w:left="0"/>
              <w:cnfStyle w:val="100000000000" w:firstRow="1" w:lastRow="0" w:firstColumn="0" w:lastColumn="0" w:oddVBand="0" w:evenVBand="0" w:oddHBand="0" w:evenHBand="0" w:firstRowFirstColumn="0" w:firstRowLastColumn="0" w:lastRowFirstColumn="0" w:lastRowLastColumn="0"/>
            </w:pPr>
          </w:p>
        </w:tc>
        <w:tc>
          <w:tcPr>
            <w:tcW w:w="4813" w:type="dxa"/>
            <w:tcBorders>
              <w:bottom w:val="single" w:sz="4" w:space="0" w:color="auto"/>
            </w:tcBorders>
          </w:tcPr>
          <w:p w14:paraId="484FB811" w14:textId="77777777" w:rsidR="002D12FD" w:rsidRDefault="002D12FD" w:rsidP="00557540">
            <w:pPr>
              <w:pStyle w:val="Absatz"/>
              <w:ind w:left="0"/>
              <w:cnfStyle w:val="100000000000" w:firstRow="1" w:lastRow="0" w:firstColumn="0" w:lastColumn="0" w:oddVBand="0" w:evenVBand="0" w:oddHBand="0" w:evenHBand="0" w:firstRowFirstColumn="0" w:firstRowLastColumn="0" w:lastRowFirstColumn="0" w:lastRowLastColumn="0"/>
            </w:pPr>
            <w:r>
              <w:rPr>
                <w:rFonts w:cs="Arial"/>
                <w:szCs w:val="22"/>
                <w:shd w:val="clear" w:color="auto" w:fill="BFBFBF"/>
              </w:rPr>
              <w:fldChar w:fldCharType="begin"/>
            </w:r>
            <w:r>
              <w:rPr>
                <w:rFonts w:cs="Arial"/>
                <w:szCs w:val="22"/>
                <w:shd w:val="clear" w:color="auto" w:fill="BFBFBF"/>
              </w:rPr>
              <w:instrText xml:space="preserve"> FORMTEXT </w:instrText>
            </w:r>
            <w:r>
              <w:rPr>
                <w:rFonts w:cs="Arial"/>
                <w:szCs w:val="22"/>
                <w:shd w:val="clear" w:color="auto" w:fill="BFBFBF"/>
              </w:rPr>
              <w:fldChar w:fldCharType="separate"/>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t> </w:t>
            </w:r>
            <w:r>
              <w:rPr>
                <w:rFonts w:cs="Arial"/>
                <w:szCs w:val="22"/>
                <w:shd w:val="clear" w:color="auto" w:fill="BFBFBF"/>
              </w:rPr>
              <w:fldChar w:fldCharType="end"/>
            </w:r>
          </w:p>
        </w:tc>
      </w:tr>
      <w:tr w:rsidR="002D12FD" w14:paraId="6248CD05" w14:textId="77777777" w:rsidTr="00557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Borders>
              <w:top w:val="single" w:sz="4" w:space="0" w:color="auto"/>
            </w:tcBorders>
          </w:tcPr>
          <w:p w14:paraId="22588FB4" w14:textId="77777777" w:rsidR="002D12FD" w:rsidRDefault="002D12FD" w:rsidP="00557540">
            <w:pPr>
              <w:pStyle w:val="Absatz"/>
              <w:ind w:left="0"/>
            </w:pPr>
            <w:r>
              <w:t>(Ort, Datum)</w:t>
            </w:r>
          </w:p>
        </w:tc>
        <w:tc>
          <w:tcPr>
            <w:tcW w:w="1134" w:type="dxa"/>
          </w:tcPr>
          <w:p w14:paraId="3A8DBED0" w14:textId="77777777" w:rsidR="002D12FD" w:rsidRDefault="002D12FD" w:rsidP="00557540">
            <w:pPr>
              <w:pStyle w:val="Absatz"/>
              <w:ind w:left="0"/>
              <w:cnfStyle w:val="000000100000" w:firstRow="0" w:lastRow="0" w:firstColumn="0" w:lastColumn="0" w:oddVBand="0" w:evenVBand="0" w:oddHBand="1" w:evenHBand="0" w:firstRowFirstColumn="0" w:firstRowLastColumn="0" w:lastRowFirstColumn="0" w:lastRowLastColumn="0"/>
            </w:pPr>
          </w:p>
        </w:tc>
        <w:tc>
          <w:tcPr>
            <w:tcW w:w="4813" w:type="dxa"/>
            <w:tcBorders>
              <w:top w:val="single" w:sz="4" w:space="0" w:color="auto"/>
            </w:tcBorders>
          </w:tcPr>
          <w:p w14:paraId="6ADE03E8" w14:textId="77777777" w:rsidR="002D12FD" w:rsidRDefault="002D12FD" w:rsidP="00557540">
            <w:pPr>
              <w:pStyle w:val="Absatz"/>
              <w:ind w:left="0"/>
              <w:cnfStyle w:val="000000100000" w:firstRow="0" w:lastRow="0" w:firstColumn="0" w:lastColumn="0" w:oddVBand="0" w:evenVBand="0" w:oddHBand="1" w:evenHBand="0" w:firstRowFirstColumn="0" w:firstRowLastColumn="0" w:lastRowFirstColumn="0" w:lastRowLastColumn="0"/>
              <w:rPr>
                <w:highlight w:val="yellow"/>
              </w:rPr>
            </w:pPr>
            <w:r>
              <w:t>(Name der erklärenden Person in Form der Nennung des Firmennamens)</w:t>
            </w:r>
          </w:p>
        </w:tc>
      </w:tr>
    </w:tbl>
    <w:p w14:paraId="3765B08F" w14:textId="77777777" w:rsidR="00BC6B03" w:rsidRDefault="00BC6B03" w:rsidP="002D12FD">
      <w:pPr>
        <w:pStyle w:val="Absatz"/>
        <w:ind w:left="0"/>
        <w:rPr>
          <w:b/>
          <w:bCs/>
          <w:u w:val="single"/>
        </w:rPr>
      </w:pPr>
    </w:p>
    <w:p w14:paraId="6AE260BD" w14:textId="77777777" w:rsidR="00BC6B03" w:rsidRDefault="00BC6B03" w:rsidP="006E3BC3">
      <w:pPr>
        <w:pStyle w:val="Absatz"/>
        <w:rPr>
          <w:b/>
          <w:bCs/>
          <w:u w:val="single"/>
        </w:rPr>
      </w:pPr>
    </w:p>
    <w:sectPr w:rsidR="00BC6B03">
      <w:headerReference w:type="default" r:id="rId19"/>
      <w:footnotePr>
        <w:numRestart w:val="eachSect"/>
      </w:footnotePr>
      <w:pgSz w:w="11907" w:h="16840"/>
      <w:pgMar w:top="1418" w:right="851" w:bottom="851" w:left="1418" w:header="720" w:footer="45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Petschulat, Philipp" w:date="2026-06-10T15:20:00Z" w:initials="PP">
    <w:p w14:paraId="60914A5F" w14:textId="3F3D78BE" w:rsidR="00972ADD" w:rsidRDefault="00F60752">
      <w:r>
        <w:annotationRef/>
      </w:r>
      <w:r w:rsidRPr="7B067F29">
        <w:t>Das verstehe ich nicht.</w:t>
      </w:r>
    </w:p>
  </w:comment>
  <w:comment w:id="37" w:author="Rausch, Alexa" w:date="2026-06-10T15:56:00Z" w:initials="RA">
    <w:p w14:paraId="5E34CCCF" w14:textId="492D3EC2" w:rsidR="00972ADD" w:rsidRDefault="00F60752">
      <w:r>
        <w:annotationRef/>
      </w:r>
      <w:r>
        <w:fldChar w:fldCharType="begin"/>
      </w:r>
      <w:r>
        <w:instrText xml:space="preserve"> HYPERLINK "mailto:p.petschulat@ndr.de"</w:instrText>
      </w:r>
      <w:bookmarkStart w:id="39" w:name="_@_15BEAD3E1B104674A37926E934275C1AZ"/>
      <w:r>
        <w:fldChar w:fldCharType="separate"/>
      </w:r>
      <w:bookmarkEnd w:id="39"/>
      <w:r w:rsidRPr="29DF97F6">
        <w:rPr>
          <w:noProof/>
        </w:rPr>
        <w:t>@Petschulat, Philipp</w:t>
      </w:r>
      <w:r>
        <w:fldChar w:fldCharType="end"/>
      </w:r>
      <w:r w:rsidRPr="190F14B8">
        <w:t xml:space="preserve"> Was vorher nicht klar kommuniziert wurde, wird später nicht vergütet (einfacher Alexa-Sprech) Bisschen Formaler: </w:t>
      </w:r>
      <w:r w:rsidRPr="7687B600">
        <w:rPr>
          <w:b/>
          <w:bCs/>
        </w:rPr>
        <w:t>Der Auftraggeber (AG) zahlt keine zusätzlichen Kosten, die der Auftragnehmer (AN) geltend macht, wenn diese aus unklaren, falschen oder unvollständigen Ausschreibungsunterlagen entstehen.</w:t>
      </w:r>
      <w:r w:rsidRPr="1D82794B">
        <w:t xml:space="preserve"> </w:t>
      </w:r>
    </w:p>
  </w:comment>
  <w:comment w:id="38" w:author="Petschulat, Philipp" w:date="2026-06-15T15:57:00Z" w:initials="PP">
    <w:p w14:paraId="7085D66F" w14:textId="17A45266" w:rsidR="00972ADD" w:rsidRDefault="00F60752">
      <w:r>
        <w:annotationRef/>
      </w:r>
      <w:r w:rsidRPr="7CDE86F1">
        <w:t xml:space="preserve">Danke, hatte nen Knoten im Kopf. </w:t>
      </w:r>
      <w:r w:rsidRPr="7CDE86F1">
        <w:t>👍</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Waschk, Vanessa" w:date="2022-08-04T13:33:00Z" w:initials="WV">
    <w:p w14:paraId="00000001" w14:textId="00000001">
      <w:pPr>
        <w:spacing w:line="240" w:after="0" w:lineRule="auto" w:before="0"/>
        <w:ind w:firstLine="0" w:left="0" w:right="0"/>
        <w:jc w:val="left"/>
      </w:pPr>
      <w:r>
        <w:rPr>
          <w:rFonts w:eastAsia="Arial" w:ascii="Arial" w:hAnsi="Arial" w:cs="Arial"/>
          <w:sz w:val="22"/>
        </w:rPr>
        <w:t xml:space="preserve">Vorschlag die Mindestanforderung herausnehmen. </w:t>
      </w:r>
    </w:p>
  </w:comment>
  <w:comment w:id="1" w:author="Waschk, Vanessa" w:date="2022-08-04T13:35:00Z" w:initials="WV">
    <w:p w14:paraId="00000002" w14:textId="00000002">
      <w:pPr>
        <w:spacing w:line="240" w:after="0" w:lineRule="auto" w:before="0"/>
        <w:ind w:firstLine="0" w:left="0" w:right="0"/>
        <w:jc w:val="left"/>
      </w:pPr>
      <w:r>
        <w:rPr>
          <w:rFonts w:eastAsia="Arial" w:ascii="Arial" w:hAnsi="Arial" w:cs="Arial"/>
          <w:sz w:val="22"/>
        </w:rPr>
        <w:t xml:space="preserve">Zahlen informativ abfragen</w:t>
      </w:r>
    </w:p>
  </w:comment>
  <w:comment w:id="2" w:author="Waschk, Vanessa" w:date="2022-08-05T09:34:00Z" w:initials="WV">
    <w:p w14:paraId="00000003" w14:textId="00000003">
      <w:pPr>
        <w:spacing w:line="240" w:after="0" w:lineRule="auto" w:before="0"/>
        <w:ind w:firstLine="0" w:left="0" w:right="0"/>
        <w:jc w:val="left"/>
      </w:pPr>
      <w:r>
        <w:rPr>
          <w:rFonts w:eastAsia="Arial" w:ascii="Arial" w:hAnsi="Arial" w:cs="Arial"/>
          <w:sz w:val="22"/>
        </w:rPr>
        <w:t xml:space="preserve">Muss noch angepasst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914A5F" w15:done="1"/>
  <w15:commentEx w15:paraId="5E34CCCF" w15:paraIdParent="60914A5F" w15:done="1"/>
  <w15:commentEx w15:paraId="7085D66F" w15:paraIdParent="60914A5F" w15:done="1"/>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423C02" w16cex:dateUtc="2026-06-10T13:20:00Z"/>
  <w16cex:commentExtensible w16cex:durableId="36846A28" w16cex:dateUtc="2026-06-10T13:56:00Z"/>
  <w16cex:commentExtensible w16cex:durableId="41EED98A" w16cex:dateUtc="2026-06-15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914A5F" w16cid:durableId="69423C02"/>
  <w16cid:commentId w16cid:paraId="5E34CCCF" w16cid:durableId="36846A28"/>
  <w16cid:commentId w16cid:paraId="7085D66F" w16cid:durableId="41EED98A"/>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26964930"/>
  <w16cid:commentId w16cid:paraId="00000002" w16cid:durableId="2696498C"/>
  <w16cid:commentId w16cid:paraId="00000003" w16cid:durableId="269762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95C2" w14:textId="77777777" w:rsidR="00F60752" w:rsidRDefault="00F60752">
      <w:r>
        <w:separator/>
      </w:r>
    </w:p>
  </w:endnote>
  <w:endnote w:type="continuationSeparator" w:id="0">
    <w:p w14:paraId="426DA2E8" w14:textId="77777777" w:rsidR="00F60752" w:rsidRDefault="00F6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NDRSans">
    <w:panose1 w:val="02000400000000000000"/>
    <w:charset w:val="00"/>
    <w:family w:val="auto"/>
    <w:pitch w:val="variable"/>
    <w:sig w:usb0="800000AF" w:usb1="1000204A" w:usb2="00000000" w:usb3="00000000" w:csb0="00000093"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CE93" w14:textId="77777777" w:rsidR="00160E22" w:rsidRDefault="00160E22">
    <w:pPr>
      <w:tabs>
        <w:tab w:val="left" w:pos="3402"/>
      </w:tabs>
      <w:spacing w:after="240"/>
      <w:rPr>
        <w:color w:val="333333"/>
        <w:sz w:val="16"/>
        <w:szCs w:val="16"/>
      </w:rPr>
    </w:pPr>
    <w:r>
      <w:rPr>
        <w:color w:val="333333"/>
        <w:sz w:val="16"/>
        <w:szCs w:val="16"/>
      </w:rPr>
      <w:t>Dieses Dokument ist durch das Urhebergesetz und internationale Verträge geschützt. Die unbefugte Vervielfältigung, Umgestaltung, Bearbeitung, Verbreitung oder öffentliche Wiedergabe dieses Dokuments oder eines Teils davon ist strafbar. Ein Verstoß wird sowohl straf- als auch zivilrechtlich verfolgt.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255F5" w14:textId="77777777" w:rsidR="00160E22" w:rsidRDefault="00160E22">
    <w:pPr>
      <w:spacing w:after="0"/>
      <w:rPr>
        <w:sz w:val="6"/>
      </w:rPr>
    </w:pPr>
  </w:p>
  <w:p w14:paraId="35D8778A" w14:textId="77777777" w:rsidR="00160E22" w:rsidRDefault="00160E22">
    <w:pPr>
      <w:pBdr>
        <w:top w:val="single" w:sz="4" w:space="1" w:color="auto"/>
      </w:pBdr>
      <w:spacing w:after="0"/>
      <w:rPr>
        <w:sz w:val="6"/>
      </w:rPr>
    </w:pPr>
  </w:p>
  <w:tbl>
    <w:tblPr>
      <w:tblW w:w="9923" w:type="dxa"/>
      <w:tblInd w:w="-284" w:type="dxa"/>
      <w:tblLayout w:type="fixed"/>
      <w:tblCellMar>
        <w:left w:w="0" w:type="dxa"/>
        <w:right w:w="56" w:type="dxa"/>
      </w:tblCellMar>
      <w:tblLook w:val="0000" w:firstRow="0" w:lastRow="0" w:firstColumn="0" w:lastColumn="0" w:noHBand="0" w:noVBand="0"/>
    </w:tblPr>
    <w:tblGrid>
      <w:gridCol w:w="284"/>
      <w:gridCol w:w="7371"/>
      <w:gridCol w:w="2268"/>
    </w:tblGrid>
    <w:tr w:rsidR="00160E22" w14:paraId="0A971817" w14:textId="77777777">
      <w:trPr>
        <w:trHeight w:val="518"/>
      </w:trPr>
      <w:tc>
        <w:tcPr>
          <w:tcW w:w="284" w:type="dxa"/>
        </w:tcPr>
        <w:p w14:paraId="4C6EB350" w14:textId="77777777" w:rsidR="00160E22" w:rsidRDefault="00160E22">
          <w:pPr>
            <w:pStyle w:val="Fuzeile"/>
            <w:rPr>
              <w:sz w:val="16"/>
              <w:szCs w:val="16"/>
            </w:rPr>
          </w:pPr>
        </w:p>
      </w:tc>
      <w:tc>
        <w:tcPr>
          <w:tcW w:w="7371" w:type="dxa"/>
        </w:tcPr>
        <w:p w14:paraId="4DE1D728" w14:textId="779F94D6" w:rsidR="00160E22" w:rsidRPr="00753C34" w:rsidRDefault="00753C34" w:rsidP="00753C34">
          <w:pPr>
            <w:pStyle w:val="Fuzeile"/>
            <w:rPr>
              <w:b/>
              <w:sz w:val="16"/>
            </w:rPr>
          </w:pPr>
          <w:r>
            <w:rPr>
              <w:rFonts w:ascii="Wingdings" w:eastAsia="Wingdings" w:hAnsi="Wingdings" w:cs="Wingdings"/>
              <w:sz w:val="16"/>
            </w:rPr>
            <w:t>&lt;</w:t>
          </w:r>
          <w:r w:rsidRPr="00F214C2">
            <w:rPr>
              <w:sz w:val="16"/>
              <w:lang w:val="it-IT"/>
            </w:rPr>
            <w:t>: </w:t>
          </w:r>
          <w:r w:rsidRPr="006E3BC3">
            <w:rPr>
              <w:sz w:val="16"/>
            </w:rPr>
            <w:fldChar w:fldCharType="begin"/>
          </w:r>
          <w:r w:rsidRPr="006E3BC3">
            <w:rPr>
              <w:sz w:val="16"/>
              <w:lang w:val="it-IT"/>
            </w:rPr>
            <w:instrText xml:space="preserve"> FILENAME  \* MERGEFORMAT </w:instrText>
          </w:r>
          <w:r w:rsidRPr="006E3BC3">
            <w:rPr>
              <w:sz w:val="16"/>
            </w:rPr>
            <w:fldChar w:fldCharType="separate"/>
          </w:r>
          <w:r w:rsidR="00661A77" w:rsidRPr="006E3BC3">
            <w:rPr>
              <w:sz w:val="16"/>
            </w:rPr>
            <w:t>100_</w:t>
          </w:r>
          <w:r w:rsidR="007116CF">
            <w:rPr>
              <w:sz w:val="16"/>
            </w:rPr>
            <w:t>Bewerbungsbedingunge</w:t>
          </w:r>
          <w:r w:rsidR="002D12FD">
            <w:rPr>
              <w:sz w:val="16"/>
            </w:rPr>
            <w:t>n</w:t>
          </w:r>
          <w:r w:rsidR="004E47EB" w:rsidRPr="006E3BC3">
            <w:rPr>
              <w:noProof/>
              <w:sz w:val="16"/>
              <w:lang w:val="it-IT"/>
            </w:rPr>
            <w:t>.docx</w:t>
          </w:r>
          <w:r w:rsidRPr="006E3BC3">
            <w:rPr>
              <w:sz w:val="16"/>
            </w:rPr>
            <w:fldChar w:fldCharType="end"/>
          </w:r>
        </w:p>
      </w:tc>
      <w:tc>
        <w:tcPr>
          <w:tcW w:w="2268" w:type="dxa"/>
        </w:tcPr>
        <w:p w14:paraId="6C08043A" w14:textId="77777777" w:rsidR="00160E22" w:rsidRDefault="00160E22">
          <w:pPr>
            <w:pStyle w:val="Fuzeile"/>
            <w:jc w:val="right"/>
            <w:rPr>
              <w:b/>
              <w:sz w:val="16"/>
            </w:rPr>
          </w:pPr>
        </w:p>
      </w:tc>
    </w:tr>
  </w:tbl>
  <w:p w14:paraId="6183D6F0" w14:textId="77777777" w:rsidR="00160E22" w:rsidRDefault="00160E22">
    <w:pPr>
      <w:rPr>
        <w:sz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438A" w14:textId="77777777" w:rsidR="00F60752" w:rsidRDefault="00F60752">
      <w:bookmarkStart w:id="0" w:name="_Hlk149814403"/>
      <w:bookmarkEnd w:id="0"/>
      <w:r>
        <w:separator/>
      </w:r>
    </w:p>
  </w:footnote>
  <w:footnote w:type="continuationSeparator" w:id="0">
    <w:p w14:paraId="4931CC36" w14:textId="77777777" w:rsidR="00F60752" w:rsidRDefault="00F60752">
      <w:r>
        <w:t>HE = Höheneinheiten</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5101" w14:textId="416F5EEB" w:rsidR="00160E22" w:rsidRDefault="00EC455C" w:rsidP="004A7D19">
    <w:pPr>
      <w:ind w:left="-567"/>
    </w:pPr>
    <w:r>
      <w:rPr>
        <w:noProof/>
      </w:rPr>
      <w:drawing>
        <wp:anchor distT="0" distB="0" distL="114300" distR="114300" simplePos="0" relativeHeight="251658240" behindDoc="1" locked="0" layoutInCell="1" allowOverlap="1" wp14:anchorId="57CB9018" wp14:editId="0D491FED">
          <wp:simplePos x="0" y="0"/>
          <wp:positionH relativeFrom="column">
            <wp:posOffset>480695</wp:posOffset>
          </wp:positionH>
          <wp:positionV relativeFrom="paragraph">
            <wp:posOffset>238125</wp:posOffset>
          </wp:positionV>
          <wp:extent cx="1008380" cy="975360"/>
          <wp:effectExtent l="0" t="0" r="1270" b="0"/>
          <wp:wrapTight wrapText="bothSides">
            <wp:wrapPolygon edited="0">
              <wp:start x="0" y="0"/>
              <wp:lineTo x="0" y="21094"/>
              <wp:lineTo x="21219" y="21094"/>
              <wp:lineTo x="21219" y="0"/>
              <wp:lineTo x="0" y="0"/>
            </wp:wrapPolygon>
          </wp:wrapTight>
          <wp:docPr id="8" name="Grafik 8" descr="NDR,Farbe,pos.gif">
            <a:extLst xmlns:a="http://schemas.openxmlformats.org/drawingml/2006/main">
              <a:ext uri="{FF2B5EF4-FFF2-40B4-BE49-F238E27FC236}">
                <a16:creationId xmlns:a16="http://schemas.microsoft.com/office/drawing/2014/main" id="{7725F29C-EDEC-4920-AD23-BE82C12ECF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NDR,Farbe,pos.gif">
                    <a:extLst>
                      <a:ext uri="{FF2B5EF4-FFF2-40B4-BE49-F238E27FC236}">
                        <a16:creationId xmlns:a16="http://schemas.microsoft.com/office/drawing/2014/main" id="{7725F29C-EDEC-4920-AD23-BE82C12ECFA7}"/>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8380" cy="975360"/>
                  </a:xfrm>
                  <a:prstGeom prst="rect">
                    <a:avLst/>
                  </a:prstGeom>
                  <a:noFill/>
                  <a:ln w="9525">
                    <a:noFill/>
                    <a:miter lim="800000"/>
                    <a:headEnd/>
                    <a:tailEnd/>
                  </a:ln>
                </pic:spPr>
              </pic:pic>
            </a:graphicData>
          </a:graphic>
        </wp:anchor>
      </w:drawing>
    </w:r>
  </w:p>
  <w:p w14:paraId="279FE0CE" w14:textId="0D02D9EF" w:rsidR="00160E22" w:rsidRDefault="00160E22" w:rsidP="00612333">
    <w:pPr>
      <w:pStyle w:val="Kopfzeile"/>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98604" w14:textId="10F57050" w:rsidR="00160E22" w:rsidRDefault="002A41F1">
    <w:pPr>
      <w:pStyle w:val="Kopfzeile"/>
    </w:pPr>
    <w:r>
      <w:t>NDR</w:t>
    </w:r>
    <w:r w:rsidR="00160E22">
      <w:tab/>
      <w:t xml:space="preserve">Seite: </w:t>
    </w:r>
    <w:r w:rsidR="00160E22">
      <w:fldChar w:fldCharType="begin"/>
    </w:r>
    <w:r w:rsidR="00160E22">
      <w:instrText xml:space="preserve"> PAGE </w:instrText>
    </w:r>
    <w:r w:rsidR="00160E22">
      <w:fldChar w:fldCharType="separate"/>
    </w:r>
    <w:r w:rsidR="00160E22">
      <w:t>3</w:t>
    </w:r>
    <w:r w:rsidR="00160E22">
      <w:fldChar w:fldCharType="end"/>
    </w:r>
    <w:r w:rsidR="00160E22">
      <w:t xml:space="preserve"> (</w:t>
    </w:r>
    <w:fldSimple w:instr="NUMPAGES \* MERGEFORMAT">
      <w:r w:rsidR="00160E22">
        <w:t>10</w:t>
      </w:r>
    </w:fldSimple>
    <w:r w:rsidR="00160E22">
      <w:t>)</w:t>
    </w:r>
  </w:p>
  <w:p w14:paraId="707DDB5D" w14:textId="124E325D" w:rsidR="00160E22" w:rsidRDefault="00160E22" w:rsidP="0019373E">
    <w:pPr>
      <w:pStyle w:val="Kopfzeile"/>
      <w:pBdr>
        <w:bottom w:val="single" w:sz="4" w:space="1" w:color="auto"/>
      </w:pBdr>
    </w:pPr>
  </w:p>
  <w:p w14:paraId="27557686" w14:textId="77777777" w:rsidR="00160E22" w:rsidRDefault="00160E22">
    <w:pPr>
      <w:pStyle w:val="Kopfzeile"/>
      <w:rPr>
        <w:b/>
        <w:sz w:val="28"/>
        <w:szCs w:val="28"/>
      </w:rPr>
    </w:pPr>
    <w:r>
      <w:rPr>
        <w:b/>
        <w:sz w:val="28"/>
        <w:szCs w:val="28"/>
      </w:rPr>
      <w:t>Inhaltsverzeichnis</w:t>
    </w:r>
  </w:p>
  <w:p w14:paraId="14B0B059" w14:textId="77777777" w:rsidR="00160E22" w:rsidRDefault="00160E22">
    <w:pPr>
      <w:tabs>
        <w:tab w:val="clear" w:pos="4536"/>
        <w:tab w:val="left" w:pos="1134"/>
        <w:tab w:val="right" w:pos="9639"/>
      </w:tabs>
      <w:spacing w:after="0"/>
    </w:pPr>
    <w:r>
      <w:tab/>
      <w:t>Kapitel</w:t>
    </w:r>
    <w:r>
      <w:tab/>
      <w:t>Seite</w:t>
    </w:r>
  </w:p>
  <w:p w14:paraId="596A0C9D" w14:textId="77777777" w:rsidR="00160E22" w:rsidRDefault="00160E22">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8873" w14:textId="7B5DFDA0" w:rsidR="00160E22" w:rsidRDefault="00160E22">
    <w:pPr>
      <w:pStyle w:val="Kopfzeile"/>
    </w:pPr>
    <w:r>
      <w:tab/>
      <w:t xml:space="preserve">Seite: </w:t>
    </w:r>
    <w:r>
      <w:fldChar w:fldCharType="begin"/>
    </w:r>
    <w:r>
      <w:instrText xml:space="preserve"> PAGE </w:instrText>
    </w:r>
    <w:r>
      <w:fldChar w:fldCharType="separate"/>
    </w:r>
    <w:r>
      <w:t>4</w:t>
    </w:r>
    <w:r>
      <w:fldChar w:fldCharType="end"/>
    </w:r>
    <w:r>
      <w:t xml:space="preserve"> (</w:t>
    </w:r>
    <w:fldSimple w:instr="NUMPAGES \* MERGEFORMAT">
      <w:r>
        <w:t>10</w:t>
      </w:r>
    </w:fldSimple>
    <w:r>
      <w:t>)</w:t>
    </w:r>
  </w:p>
  <w:p w14:paraId="7E7C51DB" w14:textId="7CBF8CD9" w:rsidR="00682BA0" w:rsidRDefault="00682BA0">
    <w:pPr>
      <w:pStyle w:val="Kopfzeile"/>
      <w:rPr>
        <w:sz w:val="16"/>
      </w:rPr>
    </w:pPr>
    <w:r>
      <w:rPr>
        <w:sz w:val="16"/>
      </w:rPr>
      <w:t>N</w:t>
    </w:r>
    <w:r w:rsidR="002D12FD">
      <w:rPr>
        <w:sz w:val="16"/>
      </w:rPr>
      <w:t>orddeutscher Rundfunk</w:t>
    </w:r>
  </w:p>
  <w:p w14:paraId="05EA92FE" w14:textId="77777777" w:rsidR="006503CD" w:rsidRPr="006503CD" w:rsidRDefault="002D12FD" w:rsidP="006503CD">
    <w:pPr>
      <w:pStyle w:val="TitelFett"/>
      <w:ind w:left="0"/>
      <w:rPr>
        <w:rFonts w:asciiTheme="majorHAnsi" w:hAnsiTheme="majorHAnsi" w:cstheme="majorHAnsi"/>
        <w:b w:val="0"/>
        <w:bCs/>
        <w:color w:val="auto"/>
        <w:sz w:val="16"/>
        <w:szCs w:val="16"/>
      </w:rPr>
    </w:pPr>
    <w:r w:rsidRPr="006503CD">
      <w:rPr>
        <w:rFonts w:asciiTheme="majorHAnsi" w:hAnsiTheme="majorHAnsi" w:cstheme="majorHAnsi"/>
        <w:b w:val="0"/>
        <w:bCs/>
        <w:color w:val="auto"/>
        <w:sz w:val="16"/>
        <w:szCs w:val="16"/>
      </w:rPr>
      <w:t xml:space="preserve">Bewerbungsbedingungen für den Teilnahmewettbewerb </w:t>
    </w:r>
    <w:r w:rsidR="006503CD" w:rsidRPr="006503CD">
      <w:rPr>
        <w:rFonts w:asciiTheme="majorHAnsi" w:hAnsiTheme="majorHAnsi" w:cstheme="majorHAnsi"/>
        <w:b w:val="0"/>
        <w:bCs/>
        <w:color w:val="auto"/>
        <w:sz w:val="16"/>
        <w:szCs w:val="16"/>
      </w:rPr>
      <w:t>E10-ARA-2026-01-EU</w:t>
    </w:r>
  </w:p>
  <w:p w14:paraId="0FC7C3F5" w14:textId="1315D386" w:rsidR="00D06DE5" w:rsidRDefault="00D06DE5">
    <w:pPr>
      <w:pStyle w:val="Kopfzeile"/>
      <w:rPr>
        <w:sz w:val="16"/>
      </w:rPr>
    </w:pPr>
  </w:p>
  <w:p w14:paraId="24C73A61" w14:textId="77777777" w:rsidR="00D06DE5" w:rsidRDefault="00D06DE5">
    <w:pPr>
      <w:pStyle w:val="Kopfzeil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4B98"/>
    <w:multiLevelType w:val="hybridMultilevel"/>
    <w:tmpl w:val="947829B2"/>
    <w:lvl w:ilvl="0" w:tplc="0588B51C">
      <w:start w:val="1"/>
      <w:numFmt w:val="upperLetter"/>
      <w:pStyle w:val="Aufzhlung3Buchstaben"/>
      <w:lvlText w:val="%1)"/>
      <w:lvlJc w:val="left"/>
      <w:pPr>
        <w:tabs>
          <w:tab w:val="num" w:pos="2835"/>
        </w:tabs>
        <w:ind w:left="2835" w:hanging="567"/>
      </w:pPr>
      <w:rPr>
        <w:rFonts w:hint="default"/>
      </w:rPr>
    </w:lvl>
    <w:lvl w:ilvl="1" w:tplc="66506FA0">
      <w:start w:val="1"/>
      <w:numFmt w:val="lowerLetter"/>
      <w:lvlText w:val="%2."/>
      <w:lvlJc w:val="left"/>
      <w:pPr>
        <w:tabs>
          <w:tab w:val="num" w:pos="1440"/>
        </w:tabs>
        <w:ind w:left="1440" w:hanging="360"/>
      </w:pPr>
    </w:lvl>
    <w:lvl w:ilvl="2" w:tplc="C2FCB1BC">
      <w:start w:val="1"/>
      <w:numFmt w:val="lowerRoman"/>
      <w:lvlText w:val="%3."/>
      <w:lvlJc w:val="right"/>
      <w:pPr>
        <w:tabs>
          <w:tab w:val="num" w:pos="2160"/>
        </w:tabs>
        <w:ind w:left="2160" w:hanging="180"/>
      </w:pPr>
    </w:lvl>
    <w:lvl w:ilvl="3" w:tplc="2B8E2CCE">
      <w:start w:val="1"/>
      <w:numFmt w:val="decimal"/>
      <w:lvlText w:val="%4."/>
      <w:lvlJc w:val="left"/>
      <w:pPr>
        <w:tabs>
          <w:tab w:val="num" w:pos="2880"/>
        </w:tabs>
        <w:ind w:left="2880" w:hanging="360"/>
      </w:pPr>
    </w:lvl>
    <w:lvl w:ilvl="4" w:tplc="49247FB2">
      <w:start w:val="1"/>
      <w:numFmt w:val="lowerLetter"/>
      <w:lvlText w:val="%5."/>
      <w:lvlJc w:val="left"/>
      <w:pPr>
        <w:tabs>
          <w:tab w:val="num" w:pos="3600"/>
        </w:tabs>
        <w:ind w:left="3600" w:hanging="360"/>
      </w:pPr>
    </w:lvl>
    <w:lvl w:ilvl="5" w:tplc="71761BE4">
      <w:start w:val="1"/>
      <w:numFmt w:val="lowerRoman"/>
      <w:lvlText w:val="%6."/>
      <w:lvlJc w:val="right"/>
      <w:pPr>
        <w:tabs>
          <w:tab w:val="num" w:pos="4320"/>
        </w:tabs>
        <w:ind w:left="4320" w:hanging="180"/>
      </w:pPr>
    </w:lvl>
    <w:lvl w:ilvl="6" w:tplc="48D0AF0A">
      <w:start w:val="1"/>
      <w:numFmt w:val="decimal"/>
      <w:lvlText w:val="%7."/>
      <w:lvlJc w:val="left"/>
      <w:pPr>
        <w:tabs>
          <w:tab w:val="num" w:pos="5040"/>
        </w:tabs>
        <w:ind w:left="5040" w:hanging="360"/>
      </w:pPr>
    </w:lvl>
    <w:lvl w:ilvl="7" w:tplc="808036D2">
      <w:start w:val="1"/>
      <w:numFmt w:val="lowerLetter"/>
      <w:lvlText w:val="%8."/>
      <w:lvlJc w:val="left"/>
      <w:pPr>
        <w:tabs>
          <w:tab w:val="num" w:pos="5760"/>
        </w:tabs>
        <w:ind w:left="5760" w:hanging="360"/>
      </w:pPr>
    </w:lvl>
    <w:lvl w:ilvl="8" w:tplc="7B166F70">
      <w:start w:val="1"/>
      <w:numFmt w:val="lowerRoman"/>
      <w:lvlText w:val="%9."/>
      <w:lvlJc w:val="right"/>
      <w:pPr>
        <w:tabs>
          <w:tab w:val="num" w:pos="6480"/>
        </w:tabs>
        <w:ind w:left="6480" w:hanging="180"/>
      </w:pPr>
    </w:lvl>
  </w:abstractNum>
  <w:abstractNum w:abstractNumId="1" w15:restartNumberingAfterBreak="0">
    <w:nsid w:val="04BB2392"/>
    <w:multiLevelType w:val="hybridMultilevel"/>
    <w:tmpl w:val="81A8A044"/>
    <w:lvl w:ilvl="0" w:tplc="F042CFCE">
      <w:start w:val="1"/>
      <w:numFmt w:val="bullet"/>
      <w:pStyle w:val="S3"/>
      <w:lvlText w:val=""/>
      <w:lvlJc w:val="left"/>
      <w:pPr>
        <w:tabs>
          <w:tab w:val="num" w:pos="1701"/>
        </w:tabs>
        <w:ind w:left="1701" w:hanging="567"/>
      </w:pPr>
      <w:rPr>
        <w:rFonts w:ascii="Wingdings" w:hAnsi="Wingdings" w:hint="default"/>
        <w:caps w:val="0"/>
        <w:strike w:val="0"/>
        <w:vanish w:val="0"/>
        <w:color w:val="000000"/>
        <w:sz w:val="24"/>
        <w:vertAlign w:val="baseline"/>
        <w14:textOutline w14:w="0" w14:cap="rnd" w14:cmpd="sng" w14:algn="ctr">
          <w14:noFill/>
          <w14:prstDash w14:val="solid"/>
          <w14:bevel/>
        </w14:textOutline>
      </w:rPr>
    </w:lvl>
    <w:lvl w:ilvl="1" w:tplc="9DD6BFA2">
      <w:start w:val="1"/>
      <w:numFmt w:val="bullet"/>
      <w:lvlText w:val="o"/>
      <w:lvlJc w:val="left"/>
      <w:pPr>
        <w:ind w:left="1440" w:hanging="360"/>
      </w:pPr>
      <w:rPr>
        <w:rFonts w:ascii="Courier New" w:eastAsia="Courier New" w:hAnsi="Courier New" w:cs="Courier New" w:hint="default"/>
      </w:rPr>
    </w:lvl>
    <w:lvl w:ilvl="2" w:tplc="43D6F72A">
      <w:start w:val="1"/>
      <w:numFmt w:val="bullet"/>
      <w:lvlText w:val="§"/>
      <w:lvlJc w:val="left"/>
      <w:pPr>
        <w:ind w:left="2160" w:hanging="360"/>
      </w:pPr>
      <w:rPr>
        <w:rFonts w:ascii="Wingdings" w:eastAsia="Wingdings" w:hAnsi="Wingdings" w:cs="Wingdings" w:hint="default"/>
      </w:rPr>
    </w:lvl>
    <w:lvl w:ilvl="3" w:tplc="8B0E3506">
      <w:start w:val="1"/>
      <w:numFmt w:val="bullet"/>
      <w:lvlText w:val="·"/>
      <w:lvlJc w:val="left"/>
      <w:pPr>
        <w:ind w:left="2880" w:hanging="360"/>
      </w:pPr>
      <w:rPr>
        <w:rFonts w:ascii="Symbol" w:eastAsia="Symbol" w:hAnsi="Symbol" w:cs="Symbol" w:hint="default"/>
      </w:rPr>
    </w:lvl>
    <w:lvl w:ilvl="4" w:tplc="780CF926">
      <w:start w:val="1"/>
      <w:numFmt w:val="bullet"/>
      <w:lvlText w:val="o"/>
      <w:lvlJc w:val="left"/>
      <w:pPr>
        <w:ind w:left="3600" w:hanging="360"/>
      </w:pPr>
      <w:rPr>
        <w:rFonts w:ascii="Courier New" w:eastAsia="Courier New" w:hAnsi="Courier New" w:cs="Courier New" w:hint="default"/>
      </w:rPr>
    </w:lvl>
    <w:lvl w:ilvl="5" w:tplc="C44C3EC4">
      <w:start w:val="1"/>
      <w:numFmt w:val="bullet"/>
      <w:lvlText w:val="§"/>
      <w:lvlJc w:val="left"/>
      <w:pPr>
        <w:ind w:left="4320" w:hanging="360"/>
      </w:pPr>
      <w:rPr>
        <w:rFonts w:ascii="Wingdings" w:eastAsia="Wingdings" w:hAnsi="Wingdings" w:cs="Wingdings" w:hint="default"/>
      </w:rPr>
    </w:lvl>
    <w:lvl w:ilvl="6" w:tplc="716CAF80">
      <w:start w:val="1"/>
      <w:numFmt w:val="bullet"/>
      <w:lvlText w:val="·"/>
      <w:lvlJc w:val="left"/>
      <w:pPr>
        <w:ind w:left="5040" w:hanging="360"/>
      </w:pPr>
      <w:rPr>
        <w:rFonts w:ascii="Symbol" w:eastAsia="Symbol" w:hAnsi="Symbol" w:cs="Symbol" w:hint="default"/>
      </w:rPr>
    </w:lvl>
    <w:lvl w:ilvl="7" w:tplc="54DA87A6">
      <w:start w:val="1"/>
      <w:numFmt w:val="bullet"/>
      <w:lvlText w:val="o"/>
      <w:lvlJc w:val="left"/>
      <w:pPr>
        <w:ind w:left="5760" w:hanging="360"/>
      </w:pPr>
      <w:rPr>
        <w:rFonts w:ascii="Courier New" w:eastAsia="Courier New" w:hAnsi="Courier New" w:cs="Courier New" w:hint="default"/>
      </w:rPr>
    </w:lvl>
    <w:lvl w:ilvl="8" w:tplc="59CA01D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4A7A20"/>
    <w:multiLevelType w:val="hybridMultilevel"/>
    <w:tmpl w:val="BDFE32B0"/>
    <w:lvl w:ilvl="0" w:tplc="0E74F510">
      <w:start w:val="1"/>
      <w:numFmt w:val="bullet"/>
      <w:pStyle w:val="Aufzhlung1"/>
      <w:lvlText w:val=""/>
      <w:lvlJc w:val="left"/>
      <w:pPr>
        <w:tabs>
          <w:tab w:val="num" w:pos="1701"/>
        </w:tabs>
        <w:ind w:left="1701" w:hanging="567"/>
      </w:pPr>
      <w:rPr>
        <w:rFonts w:ascii="Wingdings" w:hAnsi="Wingdings" w:hint="default"/>
        <w:sz w:val="24"/>
      </w:rPr>
    </w:lvl>
    <w:lvl w:ilvl="1" w:tplc="EFBCB04E">
      <w:start w:val="1"/>
      <w:numFmt w:val="bullet"/>
      <w:lvlText w:val="o"/>
      <w:lvlJc w:val="left"/>
      <w:pPr>
        <w:ind w:left="1440" w:hanging="360"/>
      </w:pPr>
      <w:rPr>
        <w:rFonts w:ascii="Courier New" w:eastAsia="Courier New" w:hAnsi="Courier New" w:cs="Courier New" w:hint="default"/>
      </w:rPr>
    </w:lvl>
    <w:lvl w:ilvl="2" w:tplc="32485F18">
      <w:start w:val="1"/>
      <w:numFmt w:val="bullet"/>
      <w:lvlText w:val="§"/>
      <w:lvlJc w:val="left"/>
      <w:pPr>
        <w:ind w:left="2160" w:hanging="360"/>
      </w:pPr>
      <w:rPr>
        <w:rFonts w:ascii="Wingdings" w:eastAsia="Wingdings" w:hAnsi="Wingdings" w:cs="Wingdings" w:hint="default"/>
      </w:rPr>
    </w:lvl>
    <w:lvl w:ilvl="3" w:tplc="81A2BA4C">
      <w:start w:val="1"/>
      <w:numFmt w:val="bullet"/>
      <w:lvlText w:val="·"/>
      <w:lvlJc w:val="left"/>
      <w:pPr>
        <w:ind w:left="2880" w:hanging="360"/>
      </w:pPr>
      <w:rPr>
        <w:rFonts w:ascii="Symbol" w:eastAsia="Symbol" w:hAnsi="Symbol" w:cs="Symbol" w:hint="default"/>
      </w:rPr>
    </w:lvl>
    <w:lvl w:ilvl="4" w:tplc="806AED9E">
      <w:start w:val="1"/>
      <w:numFmt w:val="bullet"/>
      <w:lvlText w:val="o"/>
      <w:lvlJc w:val="left"/>
      <w:pPr>
        <w:ind w:left="3600" w:hanging="360"/>
      </w:pPr>
      <w:rPr>
        <w:rFonts w:ascii="Courier New" w:eastAsia="Courier New" w:hAnsi="Courier New" w:cs="Courier New" w:hint="default"/>
      </w:rPr>
    </w:lvl>
    <w:lvl w:ilvl="5" w:tplc="46186544">
      <w:start w:val="1"/>
      <w:numFmt w:val="bullet"/>
      <w:lvlText w:val="§"/>
      <w:lvlJc w:val="left"/>
      <w:pPr>
        <w:ind w:left="4320" w:hanging="360"/>
      </w:pPr>
      <w:rPr>
        <w:rFonts w:ascii="Wingdings" w:eastAsia="Wingdings" w:hAnsi="Wingdings" w:cs="Wingdings" w:hint="default"/>
      </w:rPr>
    </w:lvl>
    <w:lvl w:ilvl="6" w:tplc="6A7468F0">
      <w:start w:val="1"/>
      <w:numFmt w:val="bullet"/>
      <w:lvlText w:val="·"/>
      <w:lvlJc w:val="left"/>
      <w:pPr>
        <w:ind w:left="5040" w:hanging="360"/>
      </w:pPr>
      <w:rPr>
        <w:rFonts w:ascii="Symbol" w:eastAsia="Symbol" w:hAnsi="Symbol" w:cs="Symbol" w:hint="default"/>
      </w:rPr>
    </w:lvl>
    <w:lvl w:ilvl="7" w:tplc="3B56B550">
      <w:start w:val="1"/>
      <w:numFmt w:val="bullet"/>
      <w:lvlText w:val="o"/>
      <w:lvlJc w:val="left"/>
      <w:pPr>
        <w:ind w:left="5760" w:hanging="360"/>
      </w:pPr>
      <w:rPr>
        <w:rFonts w:ascii="Courier New" w:eastAsia="Courier New" w:hAnsi="Courier New" w:cs="Courier New" w:hint="default"/>
      </w:rPr>
    </w:lvl>
    <w:lvl w:ilvl="8" w:tplc="6392369E">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FA38A0"/>
    <w:multiLevelType w:val="multilevel"/>
    <w:tmpl w:val="06E82E1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0DC26AC2"/>
    <w:multiLevelType w:val="hybridMultilevel"/>
    <w:tmpl w:val="B60EC59E"/>
    <w:lvl w:ilvl="0" w:tplc="D95AEBC2">
      <w:start w:val="1"/>
      <w:numFmt w:val="bullet"/>
      <w:pStyle w:val="AntwortAufz2"/>
      <w:lvlText w:val=""/>
      <w:lvlJc w:val="left"/>
      <w:pPr>
        <w:ind w:left="2061" w:hanging="360"/>
      </w:pPr>
      <w:rPr>
        <w:rFonts w:ascii="Wingdings" w:hAnsi="Wingdings" w:hint="default"/>
        <w:caps w:val="0"/>
        <w:strike w:val="0"/>
        <w:vanish w:val="0"/>
        <w:color w:val="003A8C" w:themeColor="text1" w:themeTint="E6"/>
        <w:sz w:val="22"/>
        <w:vertAlign w:val="baseline"/>
      </w:rPr>
    </w:lvl>
    <w:lvl w:ilvl="1" w:tplc="2384FF14">
      <w:start w:val="1"/>
      <w:numFmt w:val="bullet"/>
      <w:lvlText w:val="o"/>
      <w:lvlJc w:val="left"/>
      <w:pPr>
        <w:ind w:left="3141" w:hanging="360"/>
      </w:pPr>
      <w:rPr>
        <w:rFonts w:ascii="Courier New" w:hAnsi="Courier New" w:cs="Courier New" w:hint="default"/>
      </w:rPr>
    </w:lvl>
    <w:lvl w:ilvl="2" w:tplc="4C12A780">
      <w:start w:val="1"/>
      <w:numFmt w:val="bullet"/>
      <w:lvlText w:val=""/>
      <w:lvlJc w:val="left"/>
      <w:pPr>
        <w:ind w:left="3861" w:hanging="360"/>
      </w:pPr>
      <w:rPr>
        <w:rFonts w:ascii="Wingdings" w:hAnsi="Wingdings" w:hint="default"/>
      </w:rPr>
    </w:lvl>
    <w:lvl w:ilvl="3" w:tplc="464C53C2">
      <w:start w:val="1"/>
      <w:numFmt w:val="bullet"/>
      <w:lvlText w:val=""/>
      <w:lvlJc w:val="left"/>
      <w:pPr>
        <w:ind w:left="4581" w:hanging="360"/>
      </w:pPr>
      <w:rPr>
        <w:rFonts w:ascii="Symbol" w:hAnsi="Symbol" w:hint="default"/>
      </w:rPr>
    </w:lvl>
    <w:lvl w:ilvl="4" w:tplc="AF8C173A">
      <w:start w:val="1"/>
      <w:numFmt w:val="bullet"/>
      <w:lvlText w:val="o"/>
      <w:lvlJc w:val="left"/>
      <w:pPr>
        <w:ind w:left="5301" w:hanging="360"/>
      </w:pPr>
      <w:rPr>
        <w:rFonts w:ascii="Courier New" w:hAnsi="Courier New" w:cs="Courier New" w:hint="default"/>
      </w:rPr>
    </w:lvl>
    <w:lvl w:ilvl="5" w:tplc="75304CD0">
      <w:start w:val="1"/>
      <w:numFmt w:val="bullet"/>
      <w:lvlText w:val=""/>
      <w:lvlJc w:val="left"/>
      <w:pPr>
        <w:ind w:left="6021" w:hanging="360"/>
      </w:pPr>
      <w:rPr>
        <w:rFonts w:ascii="Wingdings" w:hAnsi="Wingdings" w:hint="default"/>
      </w:rPr>
    </w:lvl>
    <w:lvl w:ilvl="6" w:tplc="35E02AE2">
      <w:start w:val="1"/>
      <w:numFmt w:val="bullet"/>
      <w:lvlText w:val=""/>
      <w:lvlJc w:val="left"/>
      <w:pPr>
        <w:ind w:left="6741" w:hanging="360"/>
      </w:pPr>
      <w:rPr>
        <w:rFonts w:ascii="Symbol" w:hAnsi="Symbol" w:hint="default"/>
      </w:rPr>
    </w:lvl>
    <w:lvl w:ilvl="7" w:tplc="63D2F3E0">
      <w:start w:val="1"/>
      <w:numFmt w:val="bullet"/>
      <w:lvlText w:val="o"/>
      <w:lvlJc w:val="left"/>
      <w:pPr>
        <w:ind w:left="7461" w:hanging="360"/>
      </w:pPr>
      <w:rPr>
        <w:rFonts w:ascii="Courier New" w:hAnsi="Courier New" w:cs="Courier New" w:hint="default"/>
      </w:rPr>
    </w:lvl>
    <w:lvl w:ilvl="8" w:tplc="5FFA8A7A">
      <w:start w:val="1"/>
      <w:numFmt w:val="bullet"/>
      <w:lvlText w:val=""/>
      <w:lvlJc w:val="left"/>
      <w:pPr>
        <w:ind w:left="8181" w:hanging="360"/>
      </w:pPr>
      <w:rPr>
        <w:rFonts w:ascii="Wingdings" w:hAnsi="Wingdings" w:hint="default"/>
      </w:rPr>
    </w:lvl>
  </w:abstractNum>
  <w:abstractNum w:abstractNumId="5" w15:restartNumberingAfterBreak="0">
    <w:nsid w:val="12B6038C"/>
    <w:multiLevelType w:val="multilevel"/>
    <w:tmpl w:val="6A0013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16015B8E"/>
    <w:multiLevelType w:val="multilevel"/>
    <w:tmpl w:val="378C40D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1BF96489"/>
    <w:multiLevelType w:val="hybridMultilevel"/>
    <w:tmpl w:val="3D4C1346"/>
    <w:lvl w:ilvl="0" w:tplc="3162EBC8">
      <w:start w:val="1"/>
      <w:numFmt w:val="bullet"/>
      <w:lvlText w:val=""/>
      <w:lvlJc w:val="left"/>
      <w:pPr>
        <w:ind w:left="1854" w:hanging="360"/>
      </w:pPr>
      <w:rPr>
        <w:rFonts w:ascii="Wingdings" w:hAnsi="Wingdings" w:hint="default"/>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8" w15:restartNumberingAfterBreak="0">
    <w:nsid w:val="200350D7"/>
    <w:multiLevelType w:val="multilevel"/>
    <w:tmpl w:val="2CDC835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20495A3A"/>
    <w:multiLevelType w:val="hybridMultilevel"/>
    <w:tmpl w:val="672EB924"/>
    <w:lvl w:ilvl="0" w:tplc="3C4A5D62">
      <w:start w:val="1"/>
      <w:numFmt w:val="bullet"/>
      <w:pStyle w:val="AntwortAufz1"/>
      <w:lvlText w:val=""/>
      <w:lvlJc w:val="left"/>
      <w:pPr>
        <w:ind w:left="1494" w:hanging="360"/>
      </w:pPr>
      <w:rPr>
        <w:rFonts w:ascii="Wingdings" w:hAnsi="Wingdings" w:hint="default"/>
        <w:sz w:val="22"/>
      </w:rPr>
    </w:lvl>
    <w:lvl w:ilvl="1" w:tplc="F1E69B7C">
      <w:start w:val="1"/>
      <w:numFmt w:val="bullet"/>
      <w:lvlText w:val="o"/>
      <w:lvlJc w:val="left"/>
      <w:pPr>
        <w:ind w:left="2574" w:hanging="360"/>
      </w:pPr>
      <w:rPr>
        <w:rFonts w:ascii="Courier New" w:hAnsi="Courier New" w:cs="Courier New" w:hint="default"/>
      </w:rPr>
    </w:lvl>
    <w:lvl w:ilvl="2" w:tplc="68B2ECC0">
      <w:start w:val="1"/>
      <w:numFmt w:val="bullet"/>
      <w:lvlText w:val=""/>
      <w:lvlJc w:val="left"/>
      <w:pPr>
        <w:ind w:left="3294" w:hanging="360"/>
      </w:pPr>
      <w:rPr>
        <w:rFonts w:ascii="Wingdings" w:hAnsi="Wingdings" w:hint="default"/>
      </w:rPr>
    </w:lvl>
    <w:lvl w:ilvl="3" w:tplc="28BE5906">
      <w:start w:val="1"/>
      <w:numFmt w:val="bullet"/>
      <w:lvlText w:val=""/>
      <w:lvlJc w:val="left"/>
      <w:pPr>
        <w:ind w:left="4014" w:hanging="360"/>
      </w:pPr>
      <w:rPr>
        <w:rFonts w:ascii="Symbol" w:hAnsi="Symbol" w:hint="default"/>
      </w:rPr>
    </w:lvl>
    <w:lvl w:ilvl="4" w:tplc="9532455C">
      <w:start w:val="1"/>
      <w:numFmt w:val="bullet"/>
      <w:lvlText w:val="o"/>
      <w:lvlJc w:val="left"/>
      <w:pPr>
        <w:ind w:left="4734" w:hanging="360"/>
      </w:pPr>
      <w:rPr>
        <w:rFonts w:ascii="Courier New" w:hAnsi="Courier New" w:cs="Courier New" w:hint="default"/>
      </w:rPr>
    </w:lvl>
    <w:lvl w:ilvl="5" w:tplc="6248CF68">
      <w:start w:val="1"/>
      <w:numFmt w:val="bullet"/>
      <w:lvlText w:val=""/>
      <w:lvlJc w:val="left"/>
      <w:pPr>
        <w:ind w:left="5454" w:hanging="360"/>
      </w:pPr>
      <w:rPr>
        <w:rFonts w:ascii="Wingdings" w:hAnsi="Wingdings" w:hint="default"/>
      </w:rPr>
    </w:lvl>
    <w:lvl w:ilvl="6" w:tplc="4BB0303E">
      <w:start w:val="1"/>
      <w:numFmt w:val="bullet"/>
      <w:lvlText w:val=""/>
      <w:lvlJc w:val="left"/>
      <w:pPr>
        <w:ind w:left="6174" w:hanging="360"/>
      </w:pPr>
      <w:rPr>
        <w:rFonts w:ascii="Symbol" w:hAnsi="Symbol" w:hint="default"/>
      </w:rPr>
    </w:lvl>
    <w:lvl w:ilvl="7" w:tplc="4ADC2816">
      <w:start w:val="1"/>
      <w:numFmt w:val="bullet"/>
      <w:lvlText w:val="o"/>
      <w:lvlJc w:val="left"/>
      <w:pPr>
        <w:ind w:left="6894" w:hanging="360"/>
      </w:pPr>
      <w:rPr>
        <w:rFonts w:ascii="Courier New" w:hAnsi="Courier New" w:cs="Courier New" w:hint="default"/>
      </w:rPr>
    </w:lvl>
    <w:lvl w:ilvl="8" w:tplc="2CAAD3B6">
      <w:start w:val="1"/>
      <w:numFmt w:val="bullet"/>
      <w:lvlText w:val=""/>
      <w:lvlJc w:val="left"/>
      <w:pPr>
        <w:ind w:left="7614" w:hanging="360"/>
      </w:pPr>
      <w:rPr>
        <w:rFonts w:ascii="Wingdings" w:hAnsi="Wingdings" w:hint="default"/>
      </w:rPr>
    </w:lvl>
  </w:abstractNum>
  <w:abstractNum w:abstractNumId="10" w15:restartNumberingAfterBreak="0">
    <w:nsid w:val="212E173A"/>
    <w:multiLevelType w:val="hybridMultilevel"/>
    <w:tmpl w:val="96B63C86"/>
    <w:lvl w:ilvl="0" w:tplc="0407000F">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11" w15:restartNumberingAfterBreak="0">
    <w:nsid w:val="22AB368A"/>
    <w:multiLevelType w:val="hybridMultilevel"/>
    <w:tmpl w:val="0FE87BB0"/>
    <w:lvl w:ilvl="0" w:tplc="94EC92C8">
      <w:start w:val="1"/>
      <w:numFmt w:val="bullet"/>
      <w:pStyle w:val="Aufzhlung2"/>
      <w:lvlText w:val=""/>
      <w:lvlJc w:val="left"/>
      <w:pPr>
        <w:tabs>
          <w:tab w:val="num" w:pos="2268"/>
        </w:tabs>
        <w:ind w:left="2268" w:hanging="567"/>
      </w:pPr>
      <w:rPr>
        <w:rFonts w:ascii="Wingdings" w:hAnsi="Wingdings" w:hint="default"/>
        <w:caps w:val="0"/>
        <w:strike w:val="0"/>
        <w:vanish w:val="0"/>
        <w:color w:val="000000"/>
        <w:sz w:val="20"/>
        <w:vertAlign w:val="baseline"/>
        <w14:textOutline w14:w="0" w14:cap="rnd" w14:cmpd="sng" w14:algn="ctr">
          <w14:noFill/>
          <w14:prstDash w14:val="solid"/>
          <w14:bevel/>
        </w14:textOutline>
      </w:rPr>
    </w:lvl>
    <w:lvl w:ilvl="1" w:tplc="7AB6F426">
      <w:start w:val="1"/>
      <w:numFmt w:val="bullet"/>
      <w:lvlText w:val="o"/>
      <w:lvlJc w:val="left"/>
      <w:pPr>
        <w:ind w:left="1440" w:hanging="360"/>
      </w:pPr>
      <w:rPr>
        <w:rFonts w:ascii="Courier New" w:eastAsia="Courier New" w:hAnsi="Courier New" w:cs="Courier New" w:hint="default"/>
      </w:rPr>
    </w:lvl>
    <w:lvl w:ilvl="2" w:tplc="0172A964">
      <w:start w:val="1"/>
      <w:numFmt w:val="bullet"/>
      <w:lvlText w:val="§"/>
      <w:lvlJc w:val="left"/>
      <w:pPr>
        <w:ind w:left="2160" w:hanging="360"/>
      </w:pPr>
      <w:rPr>
        <w:rFonts w:ascii="Wingdings" w:eastAsia="Wingdings" w:hAnsi="Wingdings" w:cs="Wingdings" w:hint="default"/>
      </w:rPr>
    </w:lvl>
    <w:lvl w:ilvl="3" w:tplc="006C870C">
      <w:start w:val="1"/>
      <w:numFmt w:val="bullet"/>
      <w:lvlText w:val="·"/>
      <w:lvlJc w:val="left"/>
      <w:pPr>
        <w:ind w:left="2880" w:hanging="360"/>
      </w:pPr>
      <w:rPr>
        <w:rFonts w:ascii="Symbol" w:eastAsia="Symbol" w:hAnsi="Symbol" w:cs="Symbol" w:hint="default"/>
      </w:rPr>
    </w:lvl>
    <w:lvl w:ilvl="4" w:tplc="76CE2882">
      <w:start w:val="1"/>
      <w:numFmt w:val="bullet"/>
      <w:lvlText w:val="o"/>
      <w:lvlJc w:val="left"/>
      <w:pPr>
        <w:ind w:left="3600" w:hanging="360"/>
      </w:pPr>
      <w:rPr>
        <w:rFonts w:ascii="Courier New" w:eastAsia="Courier New" w:hAnsi="Courier New" w:cs="Courier New" w:hint="default"/>
      </w:rPr>
    </w:lvl>
    <w:lvl w:ilvl="5" w:tplc="577C98BE">
      <w:start w:val="1"/>
      <w:numFmt w:val="bullet"/>
      <w:lvlText w:val="§"/>
      <w:lvlJc w:val="left"/>
      <w:pPr>
        <w:ind w:left="4320" w:hanging="360"/>
      </w:pPr>
      <w:rPr>
        <w:rFonts w:ascii="Wingdings" w:eastAsia="Wingdings" w:hAnsi="Wingdings" w:cs="Wingdings" w:hint="default"/>
      </w:rPr>
    </w:lvl>
    <w:lvl w:ilvl="6" w:tplc="3E06DAD6">
      <w:start w:val="1"/>
      <w:numFmt w:val="bullet"/>
      <w:lvlText w:val="·"/>
      <w:lvlJc w:val="left"/>
      <w:pPr>
        <w:ind w:left="5040" w:hanging="360"/>
      </w:pPr>
      <w:rPr>
        <w:rFonts w:ascii="Symbol" w:eastAsia="Symbol" w:hAnsi="Symbol" w:cs="Symbol" w:hint="default"/>
      </w:rPr>
    </w:lvl>
    <w:lvl w:ilvl="7" w:tplc="075CA366">
      <w:start w:val="1"/>
      <w:numFmt w:val="bullet"/>
      <w:lvlText w:val="o"/>
      <w:lvlJc w:val="left"/>
      <w:pPr>
        <w:ind w:left="5760" w:hanging="360"/>
      </w:pPr>
      <w:rPr>
        <w:rFonts w:ascii="Courier New" w:eastAsia="Courier New" w:hAnsi="Courier New" w:cs="Courier New" w:hint="default"/>
      </w:rPr>
    </w:lvl>
    <w:lvl w:ilvl="8" w:tplc="F93AD1E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3A64F96"/>
    <w:multiLevelType w:val="multilevel"/>
    <w:tmpl w:val="0B6EFCD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23B92829"/>
    <w:multiLevelType w:val="hybridMultilevel"/>
    <w:tmpl w:val="ED4622AA"/>
    <w:lvl w:ilvl="0" w:tplc="41BAC676">
      <w:start w:val="1"/>
      <w:numFmt w:val="decimal"/>
      <w:lvlText w:val="%1."/>
      <w:lvlJc w:val="left"/>
      <w:pPr>
        <w:ind w:left="720" w:hanging="360"/>
      </w:pPr>
      <w:rPr>
        <w:rFonts w:ascii="Arial" w:hAnsi="Arial" w:hint="default"/>
      </w:rPr>
    </w:lvl>
    <w:lvl w:ilvl="1" w:tplc="25720458">
      <w:start w:val="1"/>
      <w:numFmt w:val="lowerLetter"/>
      <w:lvlText w:val="%2."/>
      <w:lvlJc w:val="left"/>
      <w:pPr>
        <w:ind w:left="1440" w:hanging="360"/>
      </w:pPr>
    </w:lvl>
    <w:lvl w:ilvl="2" w:tplc="20388F82">
      <w:start w:val="1"/>
      <w:numFmt w:val="lowerRoman"/>
      <w:lvlText w:val="%3."/>
      <w:lvlJc w:val="right"/>
      <w:pPr>
        <w:ind w:left="2160" w:hanging="180"/>
      </w:pPr>
    </w:lvl>
    <w:lvl w:ilvl="3" w:tplc="F0126458">
      <w:start w:val="1"/>
      <w:numFmt w:val="decimal"/>
      <w:lvlText w:val="%4."/>
      <w:lvlJc w:val="left"/>
      <w:pPr>
        <w:ind w:left="2880" w:hanging="360"/>
      </w:pPr>
    </w:lvl>
    <w:lvl w:ilvl="4" w:tplc="F4621BFA">
      <w:start w:val="1"/>
      <w:numFmt w:val="lowerLetter"/>
      <w:lvlText w:val="%5."/>
      <w:lvlJc w:val="left"/>
      <w:pPr>
        <w:ind w:left="3600" w:hanging="360"/>
      </w:pPr>
    </w:lvl>
    <w:lvl w:ilvl="5" w:tplc="A1C23E8E">
      <w:start w:val="1"/>
      <w:numFmt w:val="lowerRoman"/>
      <w:lvlText w:val="%6."/>
      <w:lvlJc w:val="right"/>
      <w:pPr>
        <w:ind w:left="4320" w:hanging="180"/>
      </w:pPr>
    </w:lvl>
    <w:lvl w:ilvl="6" w:tplc="221290A6">
      <w:start w:val="1"/>
      <w:numFmt w:val="decimal"/>
      <w:lvlText w:val="%7."/>
      <w:lvlJc w:val="left"/>
      <w:pPr>
        <w:ind w:left="5040" w:hanging="360"/>
      </w:pPr>
    </w:lvl>
    <w:lvl w:ilvl="7" w:tplc="9D0A1A74">
      <w:start w:val="1"/>
      <w:numFmt w:val="lowerLetter"/>
      <w:lvlText w:val="%8."/>
      <w:lvlJc w:val="left"/>
      <w:pPr>
        <w:ind w:left="5760" w:hanging="360"/>
      </w:pPr>
    </w:lvl>
    <w:lvl w:ilvl="8" w:tplc="3D346F86">
      <w:start w:val="1"/>
      <w:numFmt w:val="lowerRoman"/>
      <w:lvlText w:val="%9."/>
      <w:lvlJc w:val="right"/>
      <w:pPr>
        <w:ind w:left="6480" w:hanging="180"/>
      </w:pPr>
    </w:lvl>
  </w:abstractNum>
  <w:abstractNum w:abstractNumId="14" w15:restartNumberingAfterBreak="0">
    <w:nsid w:val="24B56491"/>
    <w:multiLevelType w:val="hybridMultilevel"/>
    <w:tmpl w:val="9BA48620"/>
    <w:lvl w:ilvl="0" w:tplc="1C98563C">
      <w:start w:val="1"/>
      <w:numFmt w:val="bullet"/>
      <w:lvlText w:val="-"/>
      <w:lvlJc w:val="left"/>
      <w:pPr>
        <w:ind w:left="2214" w:hanging="360"/>
      </w:pPr>
      <w:rPr>
        <w:rFonts w:ascii="Arial" w:eastAsia="Times New Roman" w:hAnsi="Arial" w:cs="Aria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5" w15:restartNumberingAfterBreak="0">
    <w:nsid w:val="28615652"/>
    <w:multiLevelType w:val="multilevel"/>
    <w:tmpl w:val="F236A3B8"/>
    <w:lvl w:ilvl="0">
      <w:start w:val="1"/>
      <w:numFmt w:val="decimal"/>
      <w:pStyle w:val="berschrift1"/>
      <w:lvlText w:val="%1"/>
      <w:lvlJc w:val="left"/>
      <w:pPr>
        <w:ind w:left="360" w:hanging="360"/>
      </w:pPr>
      <w:rPr>
        <w:rFonts w:ascii="arial fett" w:hAnsi="arial fett" w:hint="default"/>
        <w:b/>
        <w:bCs w:val="0"/>
        <w:i w:val="0"/>
        <w:iCs w:val="0"/>
        <w:caps w:val="0"/>
        <w:smallCaps w:val="0"/>
        <w:strike w:val="0"/>
        <w:vanish w:val="0"/>
        <w:color w:val="000000"/>
        <w:spacing w:val="0"/>
        <w:position w:val="0"/>
        <w:sz w:val="22"/>
        <w:u w:val="none"/>
        <w:vertAlign w:val="baseline"/>
        <w14:textOutline w14:w="0" w14:cap="rnd" w14:cmpd="sng" w14:algn="ctr">
          <w14:noFill/>
          <w14:prstDash w14:val="solid"/>
          <w14:bevel/>
        </w14:textOutline>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none"/>
      <w:pStyle w:val="berschrift6"/>
      <w:lvlText w:val=""/>
      <w:lvlJc w:val="left"/>
      <w:pPr>
        <w:tabs>
          <w:tab w:val="num" w:pos="1701"/>
        </w:tabs>
        <w:ind w:left="1134" w:firstLine="0"/>
      </w:pPr>
      <w:rPr>
        <w:rFonts w:ascii="Symbol" w:hAnsi="Symbol" w:hint="default"/>
      </w:rPr>
    </w:lvl>
    <w:lvl w:ilvl="6">
      <w:start w:val="1"/>
      <w:numFmt w:val="decimal"/>
      <w:lvlRestart w:val="5"/>
      <w:pStyle w:val="berschrift7"/>
      <w:lvlText w:val="%1.%2-(%7)"/>
      <w:lvlJc w:val="left"/>
      <w:pPr>
        <w:tabs>
          <w:tab w:val="num" w:pos="2693"/>
        </w:tabs>
        <w:ind w:left="1134" w:firstLine="0"/>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Restart w:val="5"/>
      <w:pStyle w:val="berschrift8"/>
      <w:lvlText w:val="%1.%2.%3-(%8)"/>
      <w:lvlJc w:val="left"/>
      <w:pPr>
        <w:tabs>
          <w:tab w:val="num" w:pos="2693"/>
        </w:tabs>
        <w:ind w:left="1134" w:firstLine="0"/>
      </w:pPr>
      <w:rPr>
        <w:rFonts w:hint="default"/>
      </w:rPr>
    </w:lvl>
    <w:lvl w:ilvl="8">
      <w:start w:val="1"/>
      <w:numFmt w:val="decimal"/>
      <w:lvlRestart w:val="5"/>
      <w:pStyle w:val="berschrift9"/>
      <w:lvlText w:val="%1.%2.%3.%4-(%9)"/>
      <w:lvlJc w:val="left"/>
      <w:pPr>
        <w:tabs>
          <w:tab w:val="num" w:pos="2693"/>
        </w:tabs>
        <w:ind w:left="1134" w:firstLine="0"/>
      </w:pPr>
      <w:rPr>
        <w:rFonts w:hint="default"/>
      </w:rPr>
    </w:lvl>
  </w:abstractNum>
  <w:abstractNum w:abstractNumId="16" w15:restartNumberingAfterBreak="0">
    <w:nsid w:val="2BB21542"/>
    <w:multiLevelType w:val="hybridMultilevel"/>
    <w:tmpl w:val="7B1AF4C2"/>
    <w:lvl w:ilvl="0" w:tplc="70307F10">
      <w:start w:val="1"/>
      <w:numFmt w:val="bullet"/>
      <w:pStyle w:val="S2"/>
      <w:lvlText w:val=""/>
      <w:lvlJc w:val="left"/>
      <w:pPr>
        <w:tabs>
          <w:tab w:val="num" w:pos="1134"/>
        </w:tabs>
        <w:ind w:left="1134" w:hanging="567"/>
      </w:pPr>
      <w:rPr>
        <w:rFonts w:ascii="Wingdings" w:hAnsi="Wingdings" w:hint="default"/>
        <w:sz w:val="20"/>
      </w:rPr>
    </w:lvl>
    <w:lvl w:ilvl="1" w:tplc="0ED8DC7E">
      <w:start w:val="1"/>
      <w:numFmt w:val="bullet"/>
      <w:lvlText w:val="o"/>
      <w:lvlJc w:val="left"/>
      <w:pPr>
        <w:ind w:left="1440" w:hanging="360"/>
      </w:pPr>
      <w:rPr>
        <w:rFonts w:ascii="Courier New" w:eastAsia="Courier New" w:hAnsi="Courier New" w:cs="Courier New" w:hint="default"/>
      </w:rPr>
    </w:lvl>
    <w:lvl w:ilvl="2" w:tplc="73A02FE8">
      <w:start w:val="1"/>
      <w:numFmt w:val="bullet"/>
      <w:lvlText w:val="§"/>
      <w:lvlJc w:val="left"/>
      <w:pPr>
        <w:ind w:left="2160" w:hanging="360"/>
      </w:pPr>
      <w:rPr>
        <w:rFonts w:ascii="Wingdings" w:eastAsia="Wingdings" w:hAnsi="Wingdings" w:cs="Wingdings" w:hint="default"/>
      </w:rPr>
    </w:lvl>
    <w:lvl w:ilvl="3" w:tplc="5FE8D666">
      <w:start w:val="1"/>
      <w:numFmt w:val="bullet"/>
      <w:lvlText w:val="·"/>
      <w:lvlJc w:val="left"/>
      <w:pPr>
        <w:ind w:left="2880" w:hanging="360"/>
      </w:pPr>
      <w:rPr>
        <w:rFonts w:ascii="Symbol" w:eastAsia="Symbol" w:hAnsi="Symbol" w:cs="Symbol" w:hint="default"/>
      </w:rPr>
    </w:lvl>
    <w:lvl w:ilvl="4" w:tplc="8D766FB8">
      <w:start w:val="1"/>
      <w:numFmt w:val="bullet"/>
      <w:lvlText w:val="o"/>
      <w:lvlJc w:val="left"/>
      <w:pPr>
        <w:ind w:left="3600" w:hanging="360"/>
      </w:pPr>
      <w:rPr>
        <w:rFonts w:ascii="Courier New" w:eastAsia="Courier New" w:hAnsi="Courier New" w:cs="Courier New" w:hint="default"/>
      </w:rPr>
    </w:lvl>
    <w:lvl w:ilvl="5" w:tplc="73A0368C">
      <w:start w:val="1"/>
      <w:numFmt w:val="bullet"/>
      <w:lvlText w:val="§"/>
      <w:lvlJc w:val="left"/>
      <w:pPr>
        <w:ind w:left="4320" w:hanging="360"/>
      </w:pPr>
      <w:rPr>
        <w:rFonts w:ascii="Wingdings" w:eastAsia="Wingdings" w:hAnsi="Wingdings" w:cs="Wingdings" w:hint="default"/>
      </w:rPr>
    </w:lvl>
    <w:lvl w:ilvl="6" w:tplc="1938D5D2">
      <w:start w:val="1"/>
      <w:numFmt w:val="bullet"/>
      <w:lvlText w:val="·"/>
      <w:lvlJc w:val="left"/>
      <w:pPr>
        <w:ind w:left="5040" w:hanging="360"/>
      </w:pPr>
      <w:rPr>
        <w:rFonts w:ascii="Symbol" w:eastAsia="Symbol" w:hAnsi="Symbol" w:cs="Symbol" w:hint="default"/>
      </w:rPr>
    </w:lvl>
    <w:lvl w:ilvl="7" w:tplc="8574522E">
      <w:start w:val="1"/>
      <w:numFmt w:val="bullet"/>
      <w:lvlText w:val="o"/>
      <w:lvlJc w:val="left"/>
      <w:pPr>
        <w:ind w:left="5760" w:hanging="360"/>
      </w:pPr>
      <w:rPr>
        <w:rFonts w:ascii="Courier New" w:eastAsia="Courier New" w:hAnsi="Courier New" w:cs="Courier New" w:hint="default"/>
      </w:rPr>
    </w:lvl>
    <w:lvl w:ilvl="8" w:tplc="3C00552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EDE3D34"/>
    <w:multiLevelType w:val="hybridMultilevel"/>
    <w:tmpl w:val="66B6D5B0"/>
    <w:lvl w:ilvl="0" w:tplc="8206AC50">
      <w:start w:val="1"/>
      <w:numFmt w:val="upperLetter"/>
      <w:pStyle w:val="Aufzhlung1Buchstaben"/>
      <w:lvlText w:val="%1)"/>
      <w:lvlJc w:val="left"/>
      <w:pPr>
        <w:tabs>
          <w:tab w:val="num" w:pos="1701"/>
        </w:tabs>
        <w:ind w:left="1701" w:hanging="567"/>
      </w:pPr>
      <w:rPr>
        <w:rFonts w:hint="default"/>
      </w:rPr>
    </w:lvl>
    <w:lvl w:ilvl="1" w:tplc="2996CB2C">
      <w:start w:val="1"/>
      <w:numFmt w:val="lowerLetter"/>
      <w:lvlText w:val="%2."/>
      <w:lvlJc w:val="left"/>
      <w:pPr>
        <w:tabs>
          <w:tab w:val="num" w:pos="1440"/>
        </w:tabs>
        <w:ind w:left="1440" w:hanging="360"/>
      </w:pPr>
    </w:lvl>
    <w:lvl w:ilvl="2" w:tplc="E8102C0E">
      <w:start w:val="1"/>
      <w:numFmt w:val="lowerRoman"/>
      <w:lvlText w:val="%3."/>
      <w:lvlJc w:val="right"/>
      <w:pPr>
        <w:tabs>
          <w:tab w:val="num" w:pos="2160"/>
        </w:tabs>
        <w:ind w:left="2160" w:hanging="180"/>
      </w:pPr>
    </w:lvl>
    <w:lvl w:ilvl="3" w:tplc="7D046A88">
      <w:start w:val="1"/>
      <w:numFmt w:val="decimal"/>
      <w:lvlText w:val="%4."/>
      <w:lvlJc w:val="left"/>
      <w:pPr>
        <w:tabs>
          <w:tab w:val="num" w:pos="2880"/>
        </w:tabs>
        <w:ind w:left="2880" w:hanging="360"/>
      </w:pPr>
    </w:lvl>
    <w:lvl w:ilvl="4" w:tplc="46CEAB58">
      <w:start w:val="1"/>
      <w:numFmt w:val="lowerLetter"/>
      <w:lvlText w:val="%5."/>
      <w:lvlJc w:val="left"/>
      <w:pPr>
        <w:tabs>
          <w:tab w:val="num" w:pos="3600"/>
        </w:tabs>
        <w:ind w:left="3600" w:hanging="360"/>
      </w:pPr>
    </w:lvl>
    <w:lvl w:ilvl="5" w:tplc="02585F20">
      <w:start w:val="1"/>
      <w:numFmt w:val="lowerRoman"/>
      <w:lvlText w:val="%6."/>
      <w:lvlJc w:val="right"/>
      <w:pPr>
        <w:tabs>
          <w:tab w:val="num" w:pos="4320"/>
        </w:tabs>
        <w:ind w:left="4320" w:hanging="180"/>
      </w:pPr>
    </w:lvl>
    <w:lvl w:ilvl="6" w:tplc="C6A8B0C0">
      <w:start w:val="1"/>
      <w:numFmt w:val="decimal"/>
      <w:lvlText w:val="%7."/>
      <w:lvlJc w:val="left"/>
      <w:pPr>
        <w:tabs>
          <w:tab w:val="num" w:pos="5040"/>
        </w:tabs>
        <w:ind w:left="5040" w:hanging="360"/>
      </w:pPr>
    </w:lvl>
    <w:lvl w:ilvl="7" w:tplc="653C3A46">
      <w:start w:val="1"/>
      <w:numFmt w:val="lowerLetter"/>
      <w:lvlText w:val="%8."/>
      <w:lvlJc w:val="left"/>
      <w:pPr>
        <w:tabs>
          <w:tab w:val="num" w:pos="5760"/>
        </w:tabs>
        <w:ind w:left="5760" w:hanging="360"/>
      </w:pPr>
    </w:lvl>
    <w:lvl w:ilvl="8" w:tplc="1466E2BE">
      <w:start w:val="1"/>
      <w:numFmt w:val="lowerRoman"/>
      <w:lvlText w:val="%9."/>
      <w:lvlJc w:val="right"/>
      <w:pPr>
        <w:tabs>
          <w:tab w:val="num" w:pos="6480"/>
        </w:tabs>
        <w:ind w:left="6480" w:hanging="180"/>
      </w:pPr>
    </w:lvl>
  </w:abstractNum>
  <w:abstractNum w:abstractNumId="18" w15:restartNumberingAfterBreak="0">
    <w:nsid w:val="2FE63D0E"/>
    <w:multiLevelType w:val="multilevel"/>
    <w:tmpl w:val="0346E32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3078275B"/>
    <w:multiLevelType w:val="hybridMultilevel"/>
    <w:tmpl w:val="407683DA"/>
    <w:lvl w:ilvl="0" w:tplc="3162EBC8">
      <w:start w:val="1"/>
      <w:numFmt w:val="bullet"/>
      <w:lvlText w:val=""/>
      <w:lvlJc w:val="left"/>
      <w:pPr>
        <w:ind w:left="1854" w:hanging="360"/>
      </w:pPr>
      <w:rPr>
        <w:rFonts w:ascii="Wingdings" w:hAnsi="Wingdings" w:hint="default"/>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3078DCAB"/>
    <w:multiLevelType w:val="hybridMultilevel"/>
    <w:tmpl w:val="8BAE30C2"/>
    <w:lvl w:ilvl="0" w:tplc="DA440DB0">
      <w:start w:val="1"/>
      <w:numFmt w:val="bullet"/>
      <w:lvlText w:val=""/>
      <w:lvlJc w:val="left"/>
      <w:pPr>
        <w:ind w:left="720" w:hanging="360"/>
      </w:pPr>
      <w:rPr>
        <w:rFonts w:ascii="Symbol" w:hAnsi="Symbol" w:hint="default"/>
      </w:rPr>
    </w:lvl>
    <w:lvl w:ilvl="1" w:tplc="7E5886D2">
      <w:start w:val="1"/>
      <w:numFmt w:val="bullet"/>
      <w:lvlText w:val="o"/>
      <w:lvlJc w:val="left"/>
      <w:pPr>
        <w:ind w:left="1440" w:hanging="360"/>
      </w:pPr>
      <w:rPr>
        <w:rFonts w:ascii="Courier New" w:hAnsi="Courier New" w:hint="default"/>
      </w:rPr>
    </w:lvl>
    <w:lvl w:ilvl="2" w:tplc="C94C084C">
      <w:start w:val="1"/>
      <w:numFmt w:val="bullet"/>
      <w:lvlText w:val=""/>
      <w:lvlJc w:val="left"/>
      <w:pPr>
        <w:ind w:left="2160" w:hanging="360"/>
      </w:pPr>
      <w:rPr>
        <w:rFonts w:ascii="Wingdings" w:hAnsi="Wingdings" w:hint="default"/>
      </w:rPr>
    </w:lvl>
    <w:lvl w:ilvl="3" w:tplc="9D8C9C88">
      <w:start w:val="1"/>
      <w:numFmt w:val="bullet"/>
      <w:lvlText w:val=""/>
      <w:lvlJc w:val="left"/>
      <w:pPr>
        <w:ind w:left="2880" w:hanging="360"/>
      </w:pPr>
      <w:rPr>
        <w:rFonts w:ascii="Symbol" w:hAnsi="Symbol" w:hint="default"/>
      </w:rPr>
    </w:lvl>
    <w:lvl w:ilvl="4" w:tplc="8A66EEA6">
      <w:start w:val="1"/>
      <w:numFmt w:val="bullet"/>
      <w:lvlText w:val="o"/>
      <w:lvlJc w:val="left"/>
      <w:pPr>
        <w:ind w:left="3600" w:hanging="360"/>
      </w:pPr>
      <w:rPr>
        <w:rFonts w:ascii="Courier New" w:hAnsi="Courier New" w:hint="default"/>
      </w:rPr>
    </w:lvl>
    <w:lvl w:ilvl="5" w:tplc="E78C6BBE">
      <w:start w:val="1"/>
      <w:numFmt w:val="bullet"/>
      <w:lvlText w:val=""/>
      <w:lvlJc w:val="left"/>
      <w:pPr>
        <w:ind w:left="4320" w:hanging="360"/>
      </w:pPr>
      <w:rPr>
        <w:rFonts w:ascii="Wingdings" w:hAnsi="Wingdings" w:hint="default"/>
      </w:rPr>
    </w:lvl>
    <w:lvl w:ilvl="6" w:tplc="E30CCCF8">
      <w:start w:val="1"/>
      <w:numFmt w:val="bullet"/>
      <w:lvlText w:val=""/>
      <w:lvlJc w:val="left"/>
      <w:pPr>
        <w:ind w:left="5040" w:hanging="360"/>
      </w:pPr>
      <w:rPr>
        <w:rFonts w:ascii="Symbol" w:hAnsi="Symbol" w:hint="default"/>
      </w:rPr>
    </w:lvl>
    <w:lvl w:ilvl="7" w:tplc="C26658A2">
      <w:start w:val="1"/>
      <w:numFmt w:val="bullet"/>
      <w:lvlText w:val="o"/>
      <w:lvlJc w:val="left"/>
      <w:pPr>
        <w:ind w:left="5760" w:hanging="360"/>
      </w:pPr>
      <w:rPr>
        <w:rFonts w:ascii="Courier New" w:hAnsi="Courier New" w:hint="default"/>
      </w:rPr>
    </w:lvl>
    <w:lvl w:ilvl="8" w:tplc="CECAB75E">
      <w:start w:val="1"/>
      <w:numFmt w:val="bullet"/>
      <w:lvlText w:val=""/>
      <w:lvlJc w:val="left"/>
      <w:pPr>
        <w:ind w:left="6480" w:hanging="360"/>
      </w:pPr>
      <w:rPr>
        <w:rFonts w:ascii="Wingdings" w:hAnsi="Wingdings" w:hint="default"/>
      </w:rPr>
    </w:lvl>
  </w:abstractNum>
  <w:abstractNum w:abstractNumId="21" w15:restartNumberingAfterBreak="0">
    <w:nsid w:val="33CD07A2"/>
    <w:multiLevelType w:val="hybridMultilevel"/>
    <w:tmpl w:val="98E4CB5E"/>
    <w:lvl w:ilvl="0" w:tplc="6DB67232">
      <w:start w:val="1"/>
      <w:numFmt w:val="lowerLetter"/>
      <w:pStyle w:val="AnlageAufzhlungfrei"/>
      <w:lvlText w:val="%1."/>
      <w:lvlJc w:val="left"/>
      <w:pPr>
        <w:tabs>
          <w:tab w:val="num" w:pos="1701"/>
        </w:tabs>
        <w:ind w:left="1701" w:hanging="567"/>
      </w:pPr>
      <w:rPr>
        <w:rFonts w:hint="default"/>
      </w:rPr>
    </w:lvl>
    <w:lvl w:ilvl="1" w:tplc="F5600082">
      <w:start w:val="1"/>
      <w:numFmt w:val="lowerLetter"/>
      <w:lvlText w:val="%2."/>
      <w:lvlJc w:val="left"/>
      <w:pPr>
        <w:tabs>
          <w:tab w:val="num" w:pos="1440"/>
        </w:tabs>
        <w:ind w:left="1440" w:hanging="360"/>
      </w:pPr>
    </w:lvl>
    <w:lvl w:ilvl="2" w:tplc="DCB24F42">
      <w:start w:val="1"/>
      <w:numFmt w:val="lowerRoman"/>
      <w:lvlText w:val="%3."/>
      <w:lvlJc w:val="right"/>
      <w:pPr>
        <w:tabs>
          <w:tab w:val="num" w:pos="2160"/>
        </w:tabs>
        <w:ind w:left="2160" w:hanging="180"/>
      </w:pPr>
    </w:lvl>
    <w:lvl w:ilvl="3" w:tplc="2ADA35AE">
      <w:start w:val="1"/>
      <w:numFmt w:val="decimal"/>
      <w:lvlText w:val="%4."/>
      <w:lvlJc w:val="left"/>
      <w:pPr>
        <w:tabs>
          <w:tab w:val="num" w:pos="2880"/>
        </w:tabs>
        <w:ind w:left="2880" w:hanging="360"/>
      </w:pPr>
    </w:lvl>
    <w:lvl w:ilvl="4" w:tplc="A3706816">
      <w:start w:val="1"/>
      <w:numFmt w:val="lowerLetter"/>
      <w:lvlText w:val="%5."/>
      <w:lvlJc w:val="left"/>
      <w:pPr>
        <w:tabs>
          <w:tab w:val="num" w:pos="3600"/>
        </w:tabs>
        <w:ind w:left="3600" w:hanging="360"/>
      </w:pPr>
    </w:lvl>
    <w:lvl w:ilvl="5" w:tplc="7E4A67D0">
      <w:start w:val="1"/>
      <w:numFmt w:val="lowerRoman"/>
      <w:lvlText w:val="%6."/>
      <w:lvlJc w:val="right"/>
      <w:pPr>
        <w:tabs>
          <w:tab w:val="num" w:pos="4320"/>
        </w:tabs>
        <w:ind w:left="4320" w:hanging="180"/>
      </w:pPr>
    </w:lvl>
    <w:lvl w:ilvl="6" w:tplc="1F8208D2">
      <w:start w:val="1"/>
      <w:numFmt w:val="decimal"/>
      <w:lvlText w:val="%7."/>
      <w:lvlJc w:val="left"/>
      <w:pPr>
        <w:tabs>
          <w:tab w:val="num" w:pos="5040"/>
        </w:tabs>
        <w:ind w:left="5040" w:hanging="360"/>
      </w:pPr>
    </w:lvl>
    <w:lvl w:ilvl="7" w:tplc="A58A2A7E">
      <w:start w:val="1"/>
      <w:numFmt w:val="lowerLetter"/>
      <w:lvlText w:val="%8."/>
      <w:lvlJc w:val="left"/>
      <w:pPr>
        <w:tabs>
          <w:tab w:val="num" w:pos="5760"/>
        </w:tabs>
        <w:ind w:left="5760" w:hanging="360"/>
      </w:pPr>
    </w:lvl>
    <w:lvl w:ilvl="8" w:tplc="6C489EFA">
      <w:start w:val="1"/>
      <w:numFmt w:val="lowerRoman"/>
      <w:lvlText w:val="%9."/>
      <w:lvlJc w:val="right"/>
      <w:pPr>
        <w:tabs>
          <w:tab w:val="num" w:pos="6480"/>
        </w:tabs>
        <w:ind w:left="6480" w:hanging="180"/>
      </w:pPr>
    </w:lvl>
  </w:abstractNum>
  <w:abstractNum w:abstractNumId="22" w15:restartNumberingAfterBreak="0">
    <w:nsid w:val="372B34ED"/>
    <w:multiLevelType w:val="multilevel"/>
    <w:tmpl w:val="51CEC5B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43380A98"/>
    <w:multiLevelType w:val="hybridMultilevel"/>
    <w:tmpl w:val="1E2AA2E2"/>
    <w:lvl w:ilvl="0" w:tplc="3886C5E2">
      <w:start w:val="1"/>
      <w:numFmt w:val="bullet"/>
      <w:pStyle w:val="Aufzhlung3"/>
      <w:lvlText w:val=""/>
      <w:lvlJc w:val="left"/>
      <w:pPr>
        <w:tabs>
          <w:tab w:val="num" w:pos="2835"/>
        </w:tabs>
        <w:ind w:left="2835" w:hanging="567"/>
      </w:pPr>
      <w:rPr>
        <w:rFonts w:ascii="Wingdings" w:hAnsi="Wingdings" w:hint="default"/>
        <w:sz w:val="24"/>
      </w:rPr>
    </w:lvl>
    <w:lvl w:ilvl="1" w:tplc="12E2E136">
      <w:start w:val="1"/>
      <w:numFmt w:val="bullet"/>
      <w:lvlText w:val="o"/>
      <w:lvlJc w:val="left"/>
      <w:pPr>
        <w:ind w:left="1440" w:hanging="360"/>
      </w:pPr>
      <w:rPr>
        <w:rFonts w:ascii="Courier New" w:eastAsia="Courier New" w:hAnsi="Courier New" w:cs="Courier New" w:hint="default"/>
      </w:rPr>
    </w:lvl>
    <w:lvl w:ilvl="2" w:tplc="86029896">
      <w:start w:val="1"/>
      <w:numFmt w:val="bullet"/>
      <w:lvlText w:val="§"/>
      <w:lvlJc w:val="left"/>
      <w:pPr>
        <w:ind w:left="2160" w:hanging="360"/>
      </w:pPr>
      <w:rPr>
        <w:rFonts w:ascii="Wingdings" w:eastAsia="Wingdings" w:hAnsi="Wingdings" w:cs="Wingdings" w:hint="default"/>
      </w:rPr>
    </w:lvl>
    <w:lvl w:ilvl="3" w:tplc="29920C0C">
      <w:start w:val="1"/>
      <w:numFmt w:val="bullet"/>
      <w:lvlText w:val="·"/>
      <w:lvlJc w:val="left"/>
      <w:pPr>
        <w:ind w:left="2880" w:hanging="360"/>
      </w:pPr>
      <w:rPr>
        <w:rFonts w:ascii="Symbol" w:eastAsia="Symbol" w:hAnsi="Symbol" w:cs="Symbol" w:hint="default"/>
      </w:rPr>
    </w:lvl>
    <w:lvl w:ilvl="4" w:tplc="9A10D29E">
      <w:start w:val="1"/>
      <w:numFmt w:val="bullet"/>
      <w:lvlText w:val="o"/>
      <w:lvlJc w:val="left"/>
      <w:pPr>
        <w:ind w:left="3600" w:hanging="360"/>
      </w:pPr>
      <w:rPr>
        <w:rFonts w:ascii="Courier New" w:eastAsia="Courier New" w:hAnsi="Courier New" w:cs="Courier New" w:hint="default"/>
      </w:rPr>
    </w:lvl>
    <w:lvl w:ilvl="5" w:tplc="6CB61B08">
      <w:start w:val="1"/>
      <w:numFmt w:val="bullet"/>
      <w:lvlText w:val="§"/>
      <w:lvlJc w:val="left"/>
      <w:pPr>
        <w:ind w:left="4320" w:hanging="360"/>
      </w:pPr>
      <w:rPr>
        <w:rFonts w:ascii="Wingdings" w:eastAsia="Wingdings" w:hAnsi="Wingdings" w:cs="Wingdings" w:hint="default"/>
      </w:rPr>
    </w:lvl>
    <w:lvl w:ilvl="6" w:tplc="5D5CF924">
      <w:start w:val="1"/>
      <w:numFmt w:val="bullet"/>
      <w:lvlText w:val="·"/>
      <w:lvlJc w:val="left"/>
      <w:pPr>
        <w:ind w:left="5040" w:hanging="360"/>
      </w:pPr>
      <w:rPr>
        <w:rFonts w:ascii="Symbol" w:eastAsia="Symbol" w:hAnsi="Symbol" w:cs="Symbol" w:hint="default"/>
      </w:rPr>
    </w:lvl>
    <w:lvl w:ilvl="7" w:tplc="7C625630">
      <w:start w:val="1"/>
      <w:numFmt w:val="bullet"/>
      <w:lvlText w:val="o"/>
      <w:lvlJc w:val="left"/>
      <w:pPr>
        <w:ind w:left="5760" w:hanging="360"/>
      </w:pPr>
      <w:rPr>
        <w:rFonts w:ascii="Courier New" w:eastAsia="Courier New" w:hAnsi="Courier New" w:cs="Courier New" w:hint="default"/>
      </w:rPr>
    </w:lvl>
    <w:lvl w:ilvl="8" w:tplc="EDDCCC0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8245A3D"/>
    <w:multiLevelType w:val="hybridMultilevel"/>
    <w:tmpl w:val="1BC25182"/>
    <w:lvl w:ilvl="0" w:tplc="3990CBBC">
      <w:start w:val="1"/>
      <w:numFmt w:val="upperLetter"/>
      <w:pStyle w:val="Aufzhlung4Buchstaben"/>
      <w:lvlText w:val="%1)"/>
      <w:lvlJc w:val="left"/>
      <w:pPr>
        <w:tabs>
          <w:tab w:val="num" w:pos="3402"/>
        </w:tabs>
        <w:ind w:left="2835" w:firstLine="0"/>
      </w:pPr>
      <w:rPr>
        <w:rFonts w:hint="default"/>
      </w:rPr>
    </w:lvl>
    <w:lvl w:ilvl="1" w:tplc="6A605270">
      <w:start w:val="1"/>
      <w:numFmt w:val="lowerLetter"/>
      <w:lvlText w:val="%2."/>
      <w:lvlJc w:val="left"/>
      <w:pPr>
        <w:tabs>
          <w:tab w:val="num" w:pos="1440"/>
        </w:tabs>
        <w:ind w:left="1440" w:hanging="360"/>
      </w:pPr>
    </w:lvl>
    <w:lvl w:ilvl="2" w:tplc="ECAE88DA">
      <w:start w:val="1"/>
      <w:numFmt w:val="lowerRoman"/>
      <w:lvlText w:val="%3."/>
      <w:lvlJc w:val="right"/>
      <w:pPr>
        <w:tabs>
          <w:tab w:val="num" w:pos="2160"/>
        </w:tabs>
        <w:ind w:left="2160" w:hanging="180"/>
      </w:pPr>
    </w:lvl>
    <w:lvl w:ilvl="3" w:tplc="87264A40">
      <w:start w:val="1"/>
      <w:numFmt w:val="decimal"/>
      <w:lvlText w:val="%4."/>
      <w:lvlJc w:val="left"/>
      <w:pPr>
        <w:tabs>
          <w:tab w:val="num" w:pos="2880"/>
        </w:tabs>
        <w:ind w:left="2880" w:hanging="360"/>
      </w:pPr>
    </w:lvl>
    <w:lvl w:ilvl="4" w:tplc="F7B2E928">
      <w:start w:val="1"/>
      <w:numFmt w:val="lowerLetter"/>
      <w:lvlText w:val="%5."/>
      <w:lvlJc w:val="left"/>
      <w:pPr>
        <w:tabs>
          <w:tab w:val="num" w:pos="3600"/>
        </w:tabs>
        <w:ind w:left="3600" w:hanging="360"/>
      </w:pPr>
    </w:lvl>
    <w:lvl w:ilvl="5" w:tplc="22881756">
      <w:start w:val="1"/>
      <w:numFmt w:val="lowerRoman"/>
      <w:lvlText w:val="%6."/>
      <w:lvlJc w:val="right"/>
      <w:pPr>
        <w:tabs>
          <w:tab w:val="num" w:pos="4320"/>
        </w:tabs>
        <w:ind w:left="4320" w:hanging="180"/>
      </w:pPr>
    </w:lvl>
    <w:lvl w:ilvl="6" w:tplc="C10A4EE0">
      <w:start w:val="1"/>
      <w:numFmt w:val="decimal"/>
      <w:lvlText w:val="%7."/>
      <w:lvlJc w:val="left"/>
      <w:pPr>
        <w:tabs>
          <w:tab w:val="num" w:pos="5040"/>
        </w:tabs>
        <w:ind w:left="5040" w:hanging="360"/>
      </w:pPr>
    </w:lvl>
    <w:lvl w:ilvl="7" w:tplc="3844F416">
      <w:start w:val="1"/>
      <w:numFmt w:val="lowerLetter"/>
      <w:lvlText w:val="%8."/>
      <w:lvlJc w:val="left"/>
      <w:pPr>
        <w:tabs>
          <w:tab w:val="num" w:pos="5760"/>
        </w:tabs>
        <w:ind w:left="5760" w:hanging="360"/>
      </w:pPr>
    </w:lvl>
    <w:lvl w:ilvl="8" w:tplc="8DC0A762">
      <w:start w:val="1"/>
      <w:numFmt w:val="lowerRoman"/>
      <w:lvlText w:val="%9."/>
      <w:lvlJc w:val="right"/>
      <w:pPr>
        <w:tabs>
          <w:tab w:val="num" w:pos="6480"/>
        </w:tabs>
        <w:ind w:left="6480" w:hanging="180"/>
      </w:pPr>
    </w:lvl>
  </w:abstractNum>
  <w:abstractNum w:abstractNumId="25" w15:restartNumberingAfterBreak="0">
    <w:nsid w:val="4D795F7B"/>
    <w:multiLevelType w:val="hybridMultilevel"/>
    <w:tmpl w:val="86FABB5C"/>
    <w:lvl w:ilvl="0" w:tplc="2B4A03BE">
      <w:start w:val="2"/>
      <w:numFmt w:val="decimal"/>
      <w:lvlText w:val="%1."/>
      <w:lvlJc w:val="left"/>
      <w:pPr>
        <w:ind w:left="1080" w:hanging="360"/>
      </w:pPr>
      <w:rPr>
        <w:rFonts w:hint="default"/>
      </w:rPr>
    </w:lvl>
    <w:lvl w:ilvl="1" w:tplc="F8E4D672">
      <w:start w:val="1"/>
      <w:numFmt w:val="lowerLetter"/>
      <w:lvlText w:val="%2."/>
      <w:lvlJc w:val="left"/>
      <w:pPr>
        <w:ind w:left="1800" w:hanging="360"/>
      </w:pPr>
    </w:lvl>
    <w:lvl w:ilvl="2" w:tplc="5F2C9334">
      <w:start w:val="1"/>
      <w:numFmt w:val="lowerRoman"/>
      <w:lvlText w:val="%3."/>
      <w:lvlJc w:val="right"/>
      <w:pPr>
        <w:ind w:left="2520" w:hanging="180"/>
      </w:pPr>
    </w:lvl>
    <w:lvl w:ilvl="3" w:tplc="A65EEF80">
      <w:start w:val="1"/>
      <w:numFmt w:val="decimal"/>
      <w:lvlText w:val="%4."/>
      <w:lvlJc w:val="left"/>
      <w:pPr>
        <w:ind w:left="3240" w:hanging="360"/>
      </w:pPr>
    </w:lvl>
    <w:lvl w:ilvl="4" w:tplc="824869F8">
      <w:start w:val="1"/>
      <w:numFmt w:val="lowerLetter"/>
      <w:lvlText w:val="%5."/>
      <w:lvlJc w:val="left"/>
      <w:pPr>
        <w:ind w:left="3960" w:hanging="360"/>
      </w:pPr>
    </w:lvl>
    <w:lvl w:ilvl="5" w:tplc="DB84017A">
      <w:start w:val="1"/>
      <w:numFmt w:val="lowerRoman"/>
      <w:lvlText w:val="%6."/>
      <w:lvlJc w:val="right"/>
      <w:pPr>
        <w:ind w:left="4680" w:hanging="180"/>
      </w:pPr>
    </w:lvl>
    <w:lvl w:ilvl="6" w:tplc="0932FD30">
      <w:start w:val="1"/>
      <w:numFmt w:val="decimal"/>
      <w:lvlText w:val="%7."/>
      <w:lvlJc w:val="left"/>
      <w:pPr>
        <w:ind w:left="5400" w:hanging="360"/>
      </w:pPr>
    </w:lvl>
    <w:lvl w:ilvl="7" w:tplc="D07E2AA6">
      <w:start w:val="1"/>
      <w:numFmt w:val="lowerLetter"/>
      <w:lvlText w:val="%8."/>
      <w:lvlJc w:val="left"/>
      <w:pPr>
        <w:ind w:left="6120" w:hanging="360"/>
      </w:pPr>
    </w:lvl>
    <w:lvl w:ilvl="8" w:tplc="A1826A60">
      <w:start w:val="1"/>
      <w:numFmt w:val="lowerRoman"/>
      <w:lvlText w:val="%9."/>
      <w:lvlJc w:val="right"/>
      <w:pPr>
        <w:ind w:left="6840" w:hanging="180"/>
      </w:pPr>
    </w:lvl>
  </w:abstractNum>
  <w:abstractNum w:abstractNumId="26" w15:restartNumberingAfterBreak="0">
    <w:nsid w:val="4D865380"/>
    <w:multiLevelType w:val="hybridMultilevel"/>
    <w:tmpl w:val="53FAEF38"/>
    <w:lvl w:ilvl="0" w:tplc="FA7C2830">
      <w:start w:val="1"/>
      <w:numFmt w:val="bullet"/>
      <w:pStyle w:val="TabelleAufzhlung1"/>
      <w:lvlText w:val=""/>
      <w:lvlJc w:val="left"/>
      <w:pPr>
        <w:ind w:left="720" w:hanging="360"/>
      </w:pPr>
      <w:rPr>
        <w:rFonts w:ascii="Wingdings" w:hAnsi="Wingdings" w:hint="default"/>
      </w:rPr>
    </w:lvl>
    <w:lvl w:ilvl="1" w:tplc="2690B23E">
      <w:start w:val="1"/>
      <w:numFmt w:val="bullet"/>
      <w:lvlText w:val="o"/>
      <w:lvlJc w:val="left"/>
      <w:pPr>
        <w:ind w:left="1440" w:hanging="360"/>
      </w:pPr>
      <w:rPr>
        <w:rFonts w:ascii="Courier New" w:hAnsi="Courier New" w:cs="Courier New" w:hint="default"/>
      </w:rPr>
    </w:lvl>
    <w:lvl w:ilvl="2" w:tplc="6B96C060">
      <w:start w:val="1"/>
      <w:numFmt w:val="bullet"/>
      <w:lvlText w:val=""/>
      <w:lvlJc w:val="left"/>
      <w:pPr>
        <w:ind w:left="2160" w:hanging="360"/>
      </w:pPr>
      <w:rPr>
        <w:rFonts w:ascii="Wingdings" w:hAnsi="Wingdings" w:hint="default"/>
      </w:rPr>
    </w:lvl>
    <w:lvl w:ilvl="3" w:tplc="D4D205CA">
      <w:start w:val="1"/>
      <w:numFmt w:val="bullet"/>
      <w:lvlText w:val=""/>
      <w:lvlJc w:val="left"/>
      <w:pPr>
        <w:ind w:left="2880" w:hanging="360"/>
      </w:pPr>
      <w:rPr>
        <w:rFonts w:ascii="Symbol" w:hAnsi="Symbol" w:hint="default"/>
      </w:rPr>
    </w:lvl>
    <w:lvl w:ilvl="4" w:tplc="86B44B0C">
      <w:start w:val="1"/>
      <w:numFmt w:val="bullet"/>
      <w:lvlText w:val="o"/>
      <w:lvlJc w:val="left"/>
      <w:pPr>
        <w:ind w:left="3600" w:hanging="360"/>
      </w:pPr>
      <w:rPr>
        <w:rFonts w:ascii="Courier New" w:hAnsi="Courier New" w:cs="Courier New" w:hint="default"/>
      </w:rPr>
    </w:lvl>
    <w:lvl w:ilvl="5" w:tplc="A3C06B2E">
      <w:start w:val="1"/>
      <w:numFmt w:val="bullet"/>
      <w:lvlText w:val=""/>
      <w:lvlJc w:val="left"/>
      <w:pPr>
        <w:ind w:left="4320" w:hanging="360"/>
      </w:pPr>
      <w:rPr>
        <w:rFonts w:ascii="Wingdings" w:hAnsi="Wingdings" w:hint="default"/>
      </w:rPr>
    </w:lvl>
    <w:lvl w:ilvl="6" w:tplc="57AE239A">
      <w:start w:val="1"/>
      <w:numFmt w:val="bullet"/>
      <w:lvlText w:val=""/>
      <w:lvlJc w:val="left"/>
      <w:pPr>
        <w:ind w:left="5040" w:hanging="360"/>
      </w:pPr>
      <w:rPr>
        <w:rFonts w:ascii="Symbol" w:hAnsi="Symbol" w:hint="default"/>
      </w:rPr>
    </w:lvl>
    <w:lvl w:ilvl="7" w:tplc="391415A8">
      <w:start w:val="1"/>
      <w:numFmt w:val="bullet"/>
      <w:lvlText w:val="o"/>
      <w:lvlJc w:val="left"/>
      <w:pPr>
        <w:ind w:left="5760" w:hanging="360"/>
      </w:pPr>
      <w:rPr>
        <w:rFonts w:ascii="Courier New" w:hAnsi="Courier New" w:cs="Courier New" w:hint="default"/>
      </w:rPr>
    </w:lvl>
    <w:lvl w:ilvl="8" w:tplc="4B24027C">
      <w:start w:val="1"/>
      <w:numFmt w:val="bullet"/>
      <w:lvlText w:val=""/>
      <w:lvlJc w:val="left"/>
      <w:pPr>
        <w:ind w:left="6480" w:hanging="360"/>
      </w:pPr>
      <w:rPr>
        <w:rFonts w:ascii="Wingdings" w:hAnsi="Wingdings" w:hint="default"/>
      </w:rPr>
    </w:lvl>
  </w:abstractNum>
  <w:abstractNum w:abstractNumId="27" w15:restartNumberingAfterBreak="0">
    <w:nsid w:val="4EA42EF1"/>
    <w:multiLevelType w:val="multilevel"/>
    <w:tmpl w:val="43E8A38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51894396"/>
    <w:multiLevelType w:val="hybridMultilevel"/>
    <w:tmpl w:val="1FE29ABA"/>
    <w:lvl w:ilvl="0" w:tplc="0407000F">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29" w15:restartNumberingAfterBreak="0">
    <w:nsid w:val="54922097"/>
    <w:multiLevelType w:val="hybridMultilevel"/>
    <w:tmpl w:val="CD6C4F28"/>
    <w:lvl w:ilvl="0" w:tplc="1F02F736">
      <w:start w:val="1"/>
      <w:numFmt w:val="lowerLetter"/>
      <w:lvlText w:val="%1)"/>
      <w:lvlJc w:val="left"/>
      <w:pPr>
        <w:ind w:left="1211" w:hanging="360"/>
      </w:pPr>
      <w:rPr>
        <w:rFonts w:hint="default"/>
      </w:rPr>
    </w:lvl>
    <w:lvl w:ilvl="1" w:tplc="60B8E1DA">
      <w:start w:val="1"/>
      <w:numFmt w:val="lowerLetter"/>
      <w:lvlText w:val="%2."/>
      <w:lvlJc w:val="left"/>
      <w:pPr>
        <w:ind w:left="1931" w:hanging="360"/>
      </w:pPr>
    </w:lvl>
    <w:lvl w:ilvl="2" w:tplc="E8D605B0">
      <w:start w:val="1"/>
      <w:numFmt w:val="lowerRoman"/>
      <w:lvlText w:val="%3."/>
      <w:lvlJc w:val="right"/>
      <w:pPr>
        <w:ind w:left="2651" w:hanging="180"/>
      </w:pPr>
    </w:lvl>
    <w:lvl w:ilvl="3" w:tplc="9642EF56">
      <w:start w:val="1"/>
      <w:numFmt w:val="decimal"/>
      <w:lvlText w:val="%4."/>
      <w:lvlJc w:val="left"/>
      <w:pPr>
        <w:ind w:left="3371" w:hanging="360"/>
      </w:pPr>
    </w:lvl>
    <w:lvl w:ilvl="4" w:tplc="716227E2">
      <w:start w:val="1"/>
      <w:numFmt w:val="lowerLetter"/>
      <w:lvlText w:val="%5."/>
      <w:lvlJc w:val="left"/>
      <w:pPr>
        <w:ind w:left="4091" w:hanging="360"/>
      </w:pPr>
    </w:lvl>
    <w:lvl w:ilvl="5" w:tplc="7DE6580A">
      <w:start w:val="1"/>
      <w:numFmt w:val="lowerRoman"/>
      <w:lvlText w:val="%6."/>
      <w:lvlJc w:val="right"/>
      <w:pPr>
        <w:ind w:left="4811" w:hanging="180"/>
      </w:pPr>
    </w:lvl>
    <w:lvl w:ilvl="6" w:tplc="064E6258">
      <w:start w:val="1"/>
      <w:numFmt w:val="decimal"/>
      <w:lvlText w:val="%7."/>
      <w:lvlJc w:val="left"/>
      <w:pPr>
        <w:ind w:left="5531" w:hanging="360"/>
      </w:pPr>
    </w:lvl>
    <w:lvl w:ilvl="7" w:tplc="567A0C7E">
      <w:start w:val="1"/>
      <w:numFmt w:val="lowerLetter"/>
      <w:lvlText w:val="%8."/>
      <w:lvlJc w:val="left"/>
      <w:pPr>
        <w:ind w:left="6251" w:hanging="360"/>
      </w:pPr>
    </w:lvl>
    <w:lvl w:ilvl="8" w:tplc="C1FC8A14">
      <w:start w:val="1"/>
      <w:numFmt w:val="lowerRoman"/>
      <w:lvlText w:val="%9."/>
      <w:lvlJc w:val="right"/>
      <w:pPr>
        <w:ind w:left="6971" w:hanging="180"/>
      </w:pPr>
    </w:lvl>
  </w:abstractNum>
  <w:abstractNum w:abstractNumId="30" w15:restartNumberingAfterBreak="0">
    <w:nsid w:val="5EBF1E6D"/>
    <w:multiLevelType w:val="hybridMultilevel"/>
    <w:tmpl w:val="F03A705A"/>
    <w:lvl w:ilvl="0" w:tplc="AFE0BBBE">
      <w:start w:val="1"/>
      <w:numFmt w:val="bullet"/>
      <w:lvlText w:val=""/>
      <w:lvlJc w:val="left"/>
      <w:pPr>
        <w:tabs>
          <w:tab w:val="num" w:pos="1985"/>
        </w:tabs>
        <w:ind w:left="1985" w:hanging="567"/>
      </w:pPr>
      <w:rPr>
        <w:rFonts w:ascii="Wingdings" w:hAnsi="Wingdings" w:hint="default"/>
        <w:sz w:val="24"/>
      </w:rPr>
    </w:lvl>
    <w:lvl w:ilvl="1" w:tplc="FE640C88">
      <w:start w:val="1"/>
      <w:numFmt w:val="bullet"/>
      <w:lvlText w:val="o"/>
      <w:lvlJc w:val="left"/>
      <w:pPr>
        <w:ind w:left="1440" w:hanging="360"/>
      </w:pPr>
      <w:rPr>
        <w:rFonts w:ascii="Courier New" w:eastAsia="Courier New" w:hAnsi="Courier New" w:cs="Courier New" w:hint="default"/>
      </w:rPr>
    </w:lvl>
    <w:lvl w:ilvl="2" w:tplc="322E6254">
      <w:start w:val="1"/>
      <w:numFmt w:val="bullet"/>
      <w:lvlText w:val="§"/>
      <w:lvlJc w:val="left"/>
      <w:pPr>
        <w:ind w:left="2160" w:hanging="360"/>
      </w:pPr>
      <w:rPr>
        <w:rFonts w:ascii="Wingdings" w:eastAsia="Wingdings" w:hAnsi="Wingdings" w:cs="Wingdings" w:hint="default"/>
      </w:rPr>
    </w:lvl>
    <w:lvl w:ilvl="3" w:tplc="B46E96B6">
      <w:start w:val="1"/>
      <w:numFmt w:val="bullet"/>
      <w:lvlText w:val="·"/>
      <w:lvlJc w:val="left"/>
      <w:pPr>
        <w:ind w:left="2880" w:hanging="360"/>
      </w:pPr>
      <w:rPr>
        <w:rFonts w:ascii="Symbol" w:eastAsia="Symbol" w:hAnsi="Symbol" w:cs="Symbol" w:hint="default"/>
      </w:rPr>
    </w:lvl>
    <w:lvl w:ilvl="4" w:tplc="718A57F0">
      <w:start w:val="1"/>
      <w:numFmt w:val="bullet"/>
      <w:lvlText w:val="o"/>
      <w:lvlJc w:val="left"/>
      <w:pPr>
        <w:ind w:left="3600" w:hanging="360"/>
      </w:pPr>
      <w:rPr>
        <w:rFonts w:ascii="Courier New" w:eastAsia="Courier New" w:hAnsi="Courier New" w:cs="Courier New" w:hint="default"/>
      </w:rPr>
    </w:lvl>
    <w:lvl w:ilvl="5" w:tplc="FC24A4C0">
      <w:start w:val="1"/>
      <w:numFmt w:val="bullet"/>
      <w:lvlText w:val="§"/>
      <w:lvlJc w:val="left"/>
      <w:pPr>
        <w:ind w:left="4320" w:hanging="360"/>
      </w:pPr>
      <w:rPr>
        <w:rFonts w:ascii="Wingdings" w:eastAsia="Wingdings" w:hAnsi="Wingdings" w:cs="Wingdings" w:hint="default"/>
      </w:rPr>
    </w:lvl>
    <w:lvl w:ilvl="6" w:tplc="0B24D6E8">
      <w:start w:val="1"/>
      <w:numFmt w:val="bullet"/>
      <w:lvlText w:val="·"/>
      <w:lvlJc w:val="left"/>
      <w:pPr>
        <w:ind w:left="5040" w:hanging="360"/>
      </w:pPr>
      <w:rPr>
        <w:rFonts w:ascii="Symbol" w:eastAsia="Symbol" w:hAnsi="Symbol" w:cs="Symbol" w:hint="default"/>
      </w:rPr>
    </w:lvl>
    <w:lvl w:ilvl="7" w:tplc="1D3CFAD8">
      <w:start w:val="1"/>
      <w:numFmt w:val="bullet"/>
      <w:lvlText w:val="o"/>
      <w:lvlJc w:val="left"/>
      <w:pPr>
        <w:ind w:left="5760" w:hanging="360"/>
      </w:pPr>
      <w:rPr>
        <w:rFonts w:ascii="Courier New" w:eastAsia="Courier New" w:hAnsi="Courier New" w:cs="Courier New" w:hint="default"/>
      </w:rPr>
    </w:lvl>
    <w:lvl w:ilvl="8" w:tplc="BAA61FA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184554B"/>
    <w:multiLevelType w:val="hybridMultilevel"/>
    <w:tmpl w:val="BDA63DB4"/>
    <w:lvl w:ilvl="0" w:tplc="7F985D26">
      <w:start w:val="1"/>
      <w:numFmt w:val="bullet"/>
      <w:pStyle w:val="Empfehlung1"/>
      <w:lvlText w:val=""/>
      <w:lvlJc w:val="left"/>
      <w:pPr>
        <w:ind w:left="1854" w:hanging="360"/>
      </w:pPr>
      <w:rPr>
        <w:rFonts w:ascii="Wingdings" w:hAnsi="Wingdings" w:hint="default"/>
        <w:sz w:val="24"/>
      </w:rPr>
    </w:lvl>
    <w:lvl w:ilvl="1" w:tplc="EB6E59B2">
      <w:start w:val="1"/>
      <w:numFmt w:val="bullet"/>
      <w:lvlText w:val="o"/>
      <w:lvlJc w:val="left"/>
      <w:pPr>
        <w:ind w:left="2574" w:hanging="360"/>
      </w:pPr>
      <w:rPr>
        <w:rFonts w:ascii="Courier New" w:hAnsi="Courier New" w:cs="Courier New" w:hint="default"/>
      </w:rPr>
    </w:lvl>
    <w:lvl w:ilvl="2" w:tplc="5836A9D0">
      <w:start w:val="1"/>
      <w:numFmt w:val="bullet"/>
      <w:lvlText w:val=""/>
      <w:lvlJc w:val="left"/>
      <w:pPr>
        <w:ind w:left="3294" w:hanging="360"/>
      </w:pPr>
      <w:rPr>
        <w:rFonts w:ascii="Wingdings" w:hAnsi="Wingdings" w:hint="default"/>
      </w:rPr>
    </w:lvl>
    <w:lvl w:ilvl="3" w:tplc="043CECFE">
      <w:start w:val="1"/>
      <w:numFmt w:val="bullet"/>
      <w:lvlText w:val=""/>
      <w:lvlJc w:val="left"/>
      <w:pPr>
        <w:ind w:left="4014" w:hanging="360"/>
      </w:pPr>
      <w:rPr>
        <w:rFonts w:ascii="Symbol" w:hAnsi="Symbol" w:hint="default"/>
      </w:rPr>
    </w:lvl>
    <w:lvl w:ilvl="4" w:tplc="87D0A8C4">
      <w:start w:val="1"/>
      <w:numFmt w:val="bullet"/>
      <w:lvlText w:val="o"/>
      <w:lvlJc w:val="left"/>
      <w:pPr>
        <w:ind w:left="4734" w:hanging="360"/>
      </w:pPr>
      <w:rPr>
        <w:rFonts w:ascii="Courier New" w:hAnsi="Courier New" w:cs="Courier New" w:hint="default"/>
      </w:rPr>
    </w:lvl>
    <w:lvl w:ilvl="5" w:tplc="04EC2A5A">
      <w:start w:val="1"/>
      <w:numFmt w:val="bullet"/>
      <w:lvlText w:val=""/>
      <w:lvlJc w:val="left"/>
      <w:pPr>
        <w:ind w:left="5454" w:hanging="360"/>
      </w:pPr>
      <w:rPr>
        <w:rFonts w:ascii="Wingdings" w:hAnsi="Wingdings" w:hint="default"/>
      </w:rPr>
    </w:lvl>
    <w:lvl w:ilvl="6" w:tplc="34E47C72">
      <w:start w:val="1"/>
      <w:numFmt w:val="bullet"/>
      <w:lvlText w:val=""/>
      <w:lvlJc w:val="left"/>
      <w:pPr>
        <w:ind w:left="6174" w:hanging="360"/>
      </w:pPr>
      <w:rPr>
        <w:rFonts w:ascii="Symbol" w:hAnsi="Symbol" w:hint="default"/>
      </w:rPr>
    </w:lvl>
    <w:lvl w:ilvl="7" w:tplc="A53ED6A0">
      <w:start w:val="1"/>
      <w:numFmt w:val="bullet"/>
      <w:lvlText w:val="o"/>
      <w:lvlJc w:val="left"/>
      <w:pPr>
        <w:ind w:left="6894" w:hanging="360"/>
      </w:pPr>
      <w:rPr>
        <w:rFonts w:ascii="Courier New" w:hAnsi="Courier New" w:cs="Courier New" w:hint="default"/>
      </w:rPr>
    </w:lvl>
    <w:lvl w:ilvl="8" w:tplc="344CA39C">
      <w:start w:val="1"/>
      <w:numFmt w:val="bullet"/>
      <w:lvlText w:val=""/>
      <w:lvlJc w:val="left"/>
      <w:pPr>
        <w:ind w:left="7614" w:hanging="360"/>
      </w:pPr>
      <w:rPr>
        <w:rFonts w:ascii="Wingdings" w:hAnsi="Wingdings" w:hint="default"/>
      </w:rPr>
    </w:lvl>
  </w:abstractNum>
  <w:abstractNum w:abstractNumId="32" w15:restartNumberingAfterBreak="0">
    <w:nsid w:val="62A82381"/>
    <w:multiLevelType w:val="hybridMultilevel"/>
    <w:tmpl w:val="80141640"/>
    <w:lvl w:ilvl="0" w:tplc="DB307814">
      <w:start w:val="1"/>
      <w:numFmt w:val="bullet"/>
      <w:pStyle w:val="Aufzhlung4"/>
      <w:lvlText w:val=""/>
      <w:lvlJc w:val="left"/>
      <w:pPr>
        <w:tabs>
          <w:tab w:val="num" w:pos="3402"/>
        </w:tabs>
        <w:ind w:left="3402" w:hanging="567"/>
      </w:pPr>
      <w:rPr>
        <w:rFonts w:ascii="Wingdings" w:hAnsi="Wingdings" w:hint="default"/>
        <w:caps w:val="0"/>
        <w:strike w:val="0"/>
        <w:vanish w:val="0"/>
        <w:color w:val="000000"/>
        <w:sz w:val="24"/>
        <w:vertAlign w:val="baseline"/>
        <w14:textOutline w14:w="0" w14:cap="rnd" w14:cmpd="sng" w14:algn="ctr">
          <w14:noFill/>
          <w14:prstDash w14:val="solid"/>
          <w14:bevel/>
        </w14:textOutline>
      </w:rPr>
    </w:lvl>
    <w:lvl w:ilvl="1" w:tplc="2BD29ADE">
      <w:start w:val="1"/>
      <w:numFmt w:val="bullet"/>
      <w:lvlText w:val="o"/>
      <w:lvlJc w:val="left"/>
      <w:pPr>
        <w:tabs>
          <w:tab w:val="num" w:pos="1440"/>
        </w:tabs>
        <w:ind w:left="1440" w:hanging="360"/>
      </w:pPr>
      <w:rPr>
        <w:rFonts w:ascii="Courier New" w:hAnsi="Courier New" w:cs="Courier New" w:hint="default"/>
      </w:rPr>
    </w:lvl>
    <w:lvl w:ilvl="2" w:tplc="D348F2E0">
      <w:start w:val="1"/>
      <w:numFmt w:val="bullet"/>
      <w:lvlText w:val=""/>
      <w:lvlJc w:val="left"/>
      <w:pPr>
        <w:tabs>
          <w:tab w:val="num" w:pos="2160"/>
        </w:tabs>
        <w:ind w:left="2160" w:hanging="360"/>
      </w:pPr>
      <w:rPr>
        <w:rFonts w:ascii="Wingdings" w:hAnsi="Wingdings" w:hint="default"/>
      </w:rPr>
    </w:lvl>
    <w:lvl w:ilvl="3" w:tplc="20A81C4E">
      <w:start w:val="1"/>
      <w:numFmt w:val="bullet"/>
      <w:lvlText w:val=""/>
      <w:lvlJc w:val="left"/>
      <w:pPr>
        <w:tabs>
          <w:tab w:val="num" w:pos="2880"/>
        </w:tabs>
        <w:ind w:left="2880" w:hanging="360"/>
      </w:pPr>
      <w:rPr>
        <w:rFonts w:ascii="Symbol" w:hAnsi="Symbol" w:hint="default"/>
      </w:rPr>
    </w:lvl>
    <w:lvl w:ilvl="4" w:tplc="44E0CDA8">
      <w:start w:val="1"/>
      <w:numFmt w:val="bullet"/>
      <w:lvlText w:val="o"/>
      <w:lvlJc w:val="left"/>
      <w:pPr>
        <w:tabs>
          <w:tab w:val="num" w:pos="3600"/>
        </w:tabs>
        <w:ind w:left="3600" w:hanging="360"/>
      </w:pPr>
      <w:rPr>
        <w:rFonts w:ascii="Courier New" w:hAnsi="Courier New" w:cs="Courier New" w:hint="default"/>
      </w:rPr>
    </w:lvl>
    <w:lvl w:ilvl="5" w:tplc="318C203A">
      <w:start w:val="1"/>
      <w:numFmt w:val="bullet"/>
      <w:lvlText w:val=""/>
      <w:lvlJc w:val="left"/>
      <w:pPr>
        <w:tabs>
          <w:tab w:val="num" w:pos="4320"/>
        </w:tabs>
        <w:ind w:left="4320" w:hanging="360"/>
      </w:pPr>
      <w:rPr>
        <w:rFonts w:ascii="Wingdings" w:hAnsi="Wingdings" w:hint="default"/>
      </w:rPr>
    </w:lvl>
    <w:lvl w:ilvl="6" w:tplc="B9D00A5C">
      <w:start w:val="1"/>
      <w:numFmt w:val="bullet"/>
      <w:lvlText w:val=""/>
      <w:lvlJc w:val="left"/>
      <w:pPr>
        <w:tabs>
          <w:tab w:val="num" w:pos="5040"/>
        </w:tabs>
        <w:ind w:left="5040" w:hanging="360"/>
      </w:pPr>
      <w:rPr>
        <w:rFonts w:ascii="Symbol" w:hAnsi="Symbol" w:hint="default"/>
      </w:rPr>
    </w:lvl>
    <w:lvl w:ilvl="7" w:tplc="ECF89AD8">
      <w:start w:val="1"/>
      <w:numFmt w:val="bullet"/>
      <w:lvlText w:val="o"/>
      <w:lvlJc w:val="left"/>
      <w:pPr>
        <w:tabs>
          <w:tab w:val="num" w:pos="5760"/>
        </w:tabs>
        <w:ind w:left="5760" w:hanging="360"/>
      </w:pPr>
      <w:rPr>
        <w:rFonts w:ascii="Courier New" w:hAnsi="Courier New" w:cs="Courier New" w:hint="default"/>
      </w:rPr>
    </w:lvl>
    <w:lvl w:ilvl="8" w:tplc="F5F44DC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AC14F8"/>
    <w:multiLevelType w:val="hybridMultilevel"/>
    <w:tmpl w:val="61C65E6A"/>
    <w:lvl w:ilvl="0" w:tplc="847858D0">
      <w:start w:val="1"/>
      <w:numFmt w:val="upperLetter"/>
      <w:pStyle w:val="Aufzhlung2Buchstaben"/>
      <w:lvlText w:val="%1)"/>
      <w:lvlJc w:val="left"/>
      <w:pPr>
        <w:tabs>
          <w:tab w:val="num" w:pos="2268"/>
        </w:tabs>
        <w:ind w:left="2268" w:hanging="567"/>
      </w:pPr>
      <w:rPr>
        <w:rFonts w:hint="default"/>
      </w:rPr>
    </w:lvl>
    <w:lvl w:ilvl="1" w:tplc="757EF2F8">
      <w:start w:val="1"/>
      <w:numFmt w:val="lowerLetter"/>
      <w:lvlText w:val="%2."/>
      <w:lvlJc w:val="left"/>
      <w:pPr>
        <w:tabs>
          <w:tab w:val="num" w:pos="1440"/>
        </w:tabs>
        <w:ind w:left="1440" w:hanging="360"/>
      </w:pPr>
    </w:lvl>
    <w:lvl w:ilvl="2" w:tplc="9DE00472">
      <w:start w:val="1"/>
      <w:numFmt w:val="lowerRoman"/>
      <w:lvlText w:val="%3."/>
      <w:lvlJc w:val="right"/>
      <w:pPr>
        <w:tabs>
          <w:tab w:val="num" w:pos="2160"/>
        </w:tabs>
        <w:ind w:left="2160" w:hanging="180"/>
      </w:pPr>
    </w:lvl>
    <w:lvl w:ilvl="3" w:tplc="EA566E18">
      <w:start w:val="1"/>
      <w:numFmt w:val="decimal"/>
      <w:lvlText w:val="%4."/>
      <w:lvlJc w:val="left"/>
      <w:pPr>
        <w:tabs>
          <w:tab w:val="num" w:pos="2880"/>
        </w:tabs>
        <w:ind w:left="2880" w:hanging="360"/>
      </w:pPr>
    </w:lvl>
    <w:lvl w:ilvl="4" w:tplc="0D642AEE">
      <w:start w:val="1"/>
      <w:numFmt w:val="lowerLetter"/>
      <w:lvlText w:val="%5."/>
      <w:lvlJc w:val="left"/>
      <w:pPr>
        <w:tabs>
          <w:tab w:val="num" w:pos="3600"/>
        </w:tabs>
        <w:ind w:left="3600" w:hanging="360"/>
      </w:pPr>
    </w:lvl>
    <w:lvl w:ilvl="5" w:tplc="7BD89724">
      <w:start w:val="1"/>
      <w:numFmt w:val="lowerRoman"/>
      <w:lvlText w:val="%6."/>
      <w:lvlJc w:val="right"/>
      <w:pPr>
        <w:tabs>
          <w:tab w:val="num" w:pos="4320"/>
        </w:tabs>
        <w:ind w:left="4320" w:hanging="180"/>
      </w:pPr>
    </w:lvl>
    <w:lvl w:ilvl="6" w:tplc="EDBA8144">
      <w:start w:val="1"/>
      <w:numFmt w:val="decimal"/>
      <w:lvlText w:val="%7."/>
      <w:lvlJc w:val="left"/>
      <w:pPr>
        <w:tabs>
          <w:tab w:val="num" w:pos="5040"/>
        </w:tabs>
        <w:ind w:left="5040" w:hanging="360"/>
      </w:pPr>
    </w:lvl>
    <w:lvl w:ilvl="7" w:tplc="830E26D2">
      <w:start w:val="1"/>
      <w:numFmt w:val="lowerLetter"/>
      <w:lvlText w:val="%8."/>
      <w:lvlJc w:val="left"/>
      <w:pPr>
        <w:tabs>
          <w:tab w:val="num" w:pos="5760"/>
        </w:tabs>
        <w:ind w:left="5760" w:hanging="360"/>
      </w:pPr>
    </w:lvl>
    <w:lvl w:ilvl="8" w:tplc="A2CE4C1A">
      <w:start w:val="1"/>
      <w:numFmt w:val="lowerRoman"/>
      <w:lvlText w:val="%9."/>
      <w:lvlJc w:val="right"/>
      <w:pPr>
        <w:tabs>
          <w:tab w:val="num" w:pos="6480"/>
        </w:tabs>
        <w:ind w:left="6480" w:hanging="180"/>
      </w:pPr>
    </w:lvl>
  </w:abstractNum>
  <w:abstractNum w:abstractNumId="34" w15:restartNumberingAfterBreak="0">
    <w:nsid w:val="63DF37DB"/>
    <w:multiLevelType w:val="hybridMultilevel"/>
    <w:tmpl w:val="1084F946"/>
    <w:lvl w:ilvl="0" w:tplc="8A160AAE">
      <w:start w:val="1"/>
      <w:numFmt w:val="bullet"/>
      <w:pStyle w:val="AnlageAnkreuzkstchenohneAufzhlung1"/>
      <w:lvlText w:val=""/>
      <w:lvlJc w:val="left"/>
      <w:pPr>
        <w:ind w:left="1146" w:hanging="360"/>
      </w:pPr>
      <w:rPr>
        <w:rFonts w:ascii="Wingdings" w:hAnsi="Wingdings" w:hint="default"/>
        <w:color w:val="auto"/>
        <w:sz w:val="24"/>
      </w:rPr>
    </w:lvl>
    <w:lvl w:ilvl="1" w:tplc="EF4A7E40">
      <w:start w:val="1"/>
      <w:numFmt w:val="bullet"/>
      <w:lvlText w:val="o"/>
      <w:lvlJc w:val="left"/>
      <w:pPr>
        <w:ind w:left="1866" w:hanging="360"/>
      </w:pPr>
      <w:rPr>
        <w:rFonts w:ascii="Courier New" w:hAnsi="Courier New" w:cs="Courier New" w:hint="default"/>
      </w:rPr>
    </w:lvl>
    <w:lvl w:ilvl="2" w:tplc="F9CE1F72">
      <w:start w:val="1"/>
      <w:numFmt w:val="bullet"/>
      <w:lvlText w:val=""/>
      <w:lvlJc w:val="left"/>
      <w:pPr>
        <w:ind w:left="2586" w:hanging="360"/>
      </w:pPr>
      <w:rPr>
        <w:rFonts w:ascii="Wingdings" w:hAnsi="Wingdings" w:hint="default"/>
      </w:rPr>
    </w:lvl>
    <w:lvl w:ilvl="3" w:tplc="B87A9D28">
      <w:start w:val="1"/>
      <w:numFmt w:val="bullet"/>
      <w:lvlText w:val=""/>
      <w:lvlJc w:val="left"/>
      <w:pPr>
        <w:ind w:left="3306" w:hanging="360"/>
      </w:pPr>
      <w:rPr>
        <w:rFonts w:ascii="Symbol" w:hAnsi="Symbol" w:hint="default"/>
      </w:rPr>
    </w:lvl>
    <w:lvl w:ilvl="4" w:tplc="99BEB784">
      <w:start w:val="1"/>
      <w:numFmt w:val="bullet"/>
      <w:lvlText w:val="o"/>
      <w:lvlJc w:val="left"/>
      <w:pPr>
        <w:ind w:left="4026" w:hanging="360"/>
      </w:pPr>
      <w:rPr>
        <w:rFonts w:ascii="Courier New" w:hAnsi="Courier New" w:cs="Courier New" w:hint="default"/>
      </w:rPr>
    </w:lvl>
    <w:lvl w:ilvl="5" w:tplc="B510B7FA">
      <w:start w:val="1"/>
      <w:numFmt w:val="bullet"/>
      <w:lvlText w:val=""/>
      <w:lvlJc w:val="left"/>
      <w:pPr>
        <w:ind w:left="4746" w:hanging="360"/>
      </w:pPr>
      <w:rPr>
        <w:rFonts w:ascii="Wingdings" w:hAnsi="Wingdings" w:hint="default"/>
      </w:rPr>
    </w:lvl>
    <w:lvl w:ilvl="6" w:tplc="838AC610">
      <w:start w:val="1"/>
      <w:numFmt w:val="bullet"/>
      <w:lvlText w:val=""/>
      <w:lvlJc w:val="left"/>
      <w:pPr>
        <w:ind w:left="5466" w:hanging="360"/>
      </w:pPr>
      <w:rPr>
        <w:rFonts w:ascii="Symbol" w:hAnsi="Symbol" w:hint="default"/>
      </w:rPr>
    </w:lvl>
    <w:lvl w:ilvl="7" w:tplc="D170758C">
      <w:start w:val="1"/>
      <w:numFmt w:val="bullet"/>
      <w:lvlText w:val="o"/>
      <w:lvlJc w:val="left"/>
      <w:pPr>
        <w:ind w:left="6186" w:hanging="360"/>
      </w:pPr>
      <w:rPr>
        <w:rFonts w:ascii="Courier New" w:hAnsi="Courier New" w:cs="Courier New" w:hint="default"/>
      </w:rPr>
    </w:lvl>
    <w:lvl w:ilvl="8" w:tplc="DA5EE612">
      <w:start w:val="1"/>
      <w:numFmt w:val="bullet"/>
      <w:lvlText w:val=""/>
      <w:lvlJc w:val="left"/>
      <w:pPr>
        <w:ind w:left="6906" w:hanging="360"/>
      </w:pPr>
      <w:rPr>
        <w:rFonts w:ascii="Wingdings" w:hAnsi="Wingdings" w:hint="default"/>
      </w:rPr>
    </w:lvl>
  </w:abstractNum>
  <w:abstractNum w:abstractNumId="35" w15:restartNumberingAfterBreak="0">
    <w:nsid w:val="694D020D"/>
    <w:multiLevelType w:val="hybridMultilevel"/>
    <w:tmpl w:val="9EDA9CA4"/>
    <w:lvl w:ilvl="0" w:tplc="ACC4896A">
      <w:start w:val="1"/>
      <w:numFmt w:val="bullet"/>
      <w:pStyle w:val="PrfungDOKAAufz2"/>
      <w:lvlText w:val=""/>
      <w:lvlJc w:val="left"/>
      <w:pPr>
        <w:ind w:left="2421" w:hanging="360"/>
      </w:pPr>
      <w:rPr>
        <w:rFonts w:ascii="Wingdings" w:hAnsi="Wingdings" w:hint="default"/>
        <w:caps w:val="0"/>
        <w:strike w:val="0"/>
        <w:vanish w:val="0"/>
        <w:color w:val="FF0000"/>
        <w:sz w:val="22"/>
        <w:vertAlign w:val="baseline"/>
      </w:rPr>
    </w:lvl>
    <w:lvl w:ilvl="1" w:tplc="0742EFCA">
      <w:start w:val="1"/>
      <w:numFmt w:val="bullet"/>
      <w:lvlText w:val="o"/>
      <w:lvlJc w:val="left"/>
      <w:pPr>
        <w:ind w:left="3141" w:hanging="360"/>
      </w:pPr>
      <w:rPr>
        <w:rFonts w:ascii="Courier New" w:hAnsi="Courier New" w:cs="Courier New" w:hint="default"/>
      </w:rPr>
    </w:lvl>
    <w:lvl w:ilvl="2" w:tplc="9D343BC4">
      <w:start w:val="1"/>
      <w:numFmt w:val="bullet"/>
      <w:lvlText w:val=""/>
      <w:lvlJc w:val="left"/>
      <w:pPr>
        <w:ind w:left="3861" w:hanging="360"/>
      </w:pPr>
      <w:rPr>
        <w:rFonts w:ascii="Wingdings" w:hAnsi="Wingdings" w:hint="default"/>
      </w:rPr>
    </w:lvl>
    <w:lvl w:ilvl="3" w:tplc="29E4688A">
      <w:start w:val="1"/>
      <w:numFmt w:val="bullet"/>
      <w:lvlText w:val=""/>
      <w:lvlJc w:val="left"/>
      <w:pPr>
        <w:ind w:left="4581" w:hanging="360"/>
      </w:pPr>
      <w:rPr>
        <w:rFonts w:ascii="Symbol" w:hAnsi="Symbol" w:hint="default"/>
      </w:rPr>
    </w:lvl>
    <w:lvl w:ilvl="4" w:tplc="E19CA0B4">
      <w:start w:val="1"/>
      <w:numFmt w:val="bullet"/>
      <w:lvlText w:val="o"/>
      <w:lvlJc w:val="left"/>
      <w:pPr>
        <w:ind w:left="5301" w:hanging="360"/>
      </w:pPr>
      <w:rPr>
        <w:rFonts w:ascii="Courier New" w:hAnsi="Courier New" w:cs="Courier New" w:hint="default"/>
      </w:rPr>
    </w:lvl>
    <w:lvl w:ilvl="5" w:tplc="AFF01232">
      <w:start w:val="1"/>
      <w:numFmt w:val="bullet"/>
      <w:lvlText w:val=""/>
      <w:lvlJc w:val="left"/>
      <w:pPr>
        <w:ind w:left="6021" w:hanging="360"/>
      </w:pPr>
      <w:rPr>
        <w:rFonts w:ascii="Wingdings" w:hAnsi="Wingdings" w:hint="default"/>
      </w:rPr>
    </w:lvl>
    <w:lvl w:ilvl="6" w:tplc="59BC19FA">
      <w:start w:val="1"/>
      <w:numFmt w:val="bullet"/>
      <w:lvlText w:val=""/>
      <w:lvlJc w:val="left"/>
      <w:pPr>
        <w:ind w:left="6741" w:hanging="360"/>
      </w:pPr>
      <w:rPr>
        <w:rFonts w:ascii="Symbol" w:hAnsi="Symbol" w:hint="default"/>
      </w:rPr>
    </w:lvl>
    <w:lvl w:ilvl="7" w:tplc="EBC8FC02">
      <w:start w:val="1"/>
      <w:numFmt w:val="bullet"/>
      <w:lvlText w:val="o"/>
      <w:lvlJc w:val="left"/>
      <w:pPr>
        <w:ind w:left="7461" w:hanging="360"/>
      </w:pPr>
      <w:rPr>
        <w:rFonts w:ascii="Courier New" w:hAnsi="Courier New" w:cs="Courier New" w:hint="default"/>
      </w:rPr>
    </w:lvl>
    <w:lvl w:ilvl="8" w:tplc="950EE12E">
      <w:start w:val="1"/>
      <w:numFmt w:val="bullet"/>
      <w:lvlText w:val=""/>
      <w:lvlJc w:val="left"/>
      <w:pPr>
        <w:ind w:left="8181" w:hanging="360"/>
      </w:pPr>
      <w:rPr>
        <w:rFonts w:ascii="Wingdings" w:hAnsi="Wingdings" w:hint="default"/>
      </w:rPr>
    </w:lvl>
  </w:abstractNum>
  <w:abstractNum w:abstractNumId="36" w15:restartNumberingAfterBreak="0">
    <w:nsid w:val="6C6411B4"/>
    <w:multiLevelType w:val="multilevel"/>
    <w:tmpl w:val="D728B62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D56532F"/>
    <w:multiLevelType w:val="hybridMultilevel"/>
    <w:tmpl w:val="DF4054C2"/>
    <w:lvl w:ilvl="0" w:tplc="245074E6">
      <w:start w:val="1"/>
      <w:numFmt w:val="bullet"/>
      <w:pStyle w:val="TabelleAufzhlung2"/>
      <w:lvlText w:val=""/>
      <w:lvlJc w:val="left"/>
      <w:pPr>
        <w:ind w:left="748" w:hanging="360"/>
      </w:pPr>
      <w:rPr>
        <w:rFonts w:ascii="Wingdings" w:hAnsi="Wingdings" w:hint="default"/>
        <w:sz w:val="16"/>
      </w:rPr>
    </w:lvl>
    <w:lvl w:ilvl="1" w:tplc="0408E6D4">
      <w:start w:val="1"/>
      <w:numFmt w:val="bullet"/>
      <w:lvlText w:val="o"/>
      <w:lvlJc w:val="left"/>
      <w:pPr>
        <w:ind w:left="1468" w:hanging="360"/>
      </w:pPr>
      <w:rPr>
        <w:rFonts w:ascii="Courier New" w:hAnsi="Courier New" w:cs="Courier New" w:hint="default"/>
      </w:rPr>
    </w:lvl>
    <w:lvl w:ilvl="2" w:tplc="D0025180">
      <w:start w:val="1"/>
      <w:numFmt w:val="bullet"/>
      <w:lvlText w:val=""/>
      <w:lvlJc w:val="left"/>
      <w:pPr>
        <w:ind w:left="2188" w:hanging="360"/>
      </w:pPr>
      <w:rPr>
        <w:rFonts w:ascii="Wingdings" w:hAnsi="Wingdings" w:hint="default"/>
      </w:rPr>
    </w:lvl>
    <w:lvl w:ilvl="3" w:tplc="26DC2330">
      <w:start w:val="1"/>
      <w:numFmt w:val="bullet"/>
      <w:lvlText w:val=""/>
      <w:lvlJc w:val="left"/>
      <w:pPr>
        <w:ind w:left="2908" w:hanging="360"/>
      </w:pPr>
      <w:rPr>
        <w:rFonts w:ascii="Symbol" w:hAnsi="Symbol" w:hint="default"/>
      </w:rPr>
    </w:lvl>
    <w:lvl w:ilvl="4" w:tplc="3714884C">
      <w:start w:val="1"/>
      <w:numFmt w:val="bullet"/>
      <w:lvlText w:val="o"/>
      <w:lvlJc w:val="left"/>
      <w:pPr>
        <w:ind w:left="3628" w:hanging="360"/>
      </w:pPr>
      <w:rPr>
        <w:rFonts w:ascii="Courier New" w:hAnsi="Courier New" w:cs="Courier New" w:hint="default"/>
      </w:rPr>
    </w:lvl>
    <w:lvl w:ilvl="5" w:tplc="6DC24986">
      <w:start w:val="1"/>
      <w:numFmt w:val="bullet"/>
      <w:lvlText w:val=""/>
      <w:lvlJc w:val="left"/>
      <w:pPr>
        <w:ind w:left="4348" w:hanging="360"/>
      </w:pPr>
      <w:rPr>
        <w:rFonts w:ascii="Wingdings" w:hAnsi="Wingdings" w:hint="default"/>
      </w:rPr>
    </w:lvl>
    <w:lvl w:ilvl="6" w:tplc="0072570E">
      <w:start w:val="1"/>
      <w:numFmt w:val="bullet"/>
      <w:lvlText w:val=""/>
      <w:lvlJc w:val="left"/>
      <w:pPr>
        <w:ind w:left="5068" w:hanging="360"/>
      </w:pPr>
      <w:rPr>
        <w:rFonts w:ascii="Symbol" w:hAnsi="Symbol" w:hint="default"/>
      </w:rPr>
    </w:lvl>
    <w:lvl w:ilvl="7" w:tplc="23FCEB86">
      <w:start w:val="1"/>
      <w:numFmt w:val="bullet"/>
      <w:lvlText w:val="o"/>
      <w:lvlJc w:val="left"/>
      <w:pPr>
        <w:ind w:left="5788" w:hanging="360"/>
      </w:pPr>
      <w:rPr>
        <w:rFonts w:ascii="Courier New" w:hAnsi="Courier New" w:cs="Courier New" w:hint="default"/>
      </w:rPr>
    </w:lvl>
    <w:lvl w:ilvl="8" w:tplc="34588EBC">
      <w:start w:val="1"/>
      <w:numFmt w:val="bullet"/>
      <w:lvlText w:val=""/>
      <w:lvlJc w:val="left"/>
      <w:pPr>
        <w:ind w:left="6508" w:hanging="360"/>
      </w:pPr>
      <w:rPr>
        <w:rFonts w:ascii="Wingdings" w:hAnsi="Wingdings" w:hint="default"/>
      </w:rPr>
    </w:lvl>
  </w:abstractNum>
  <w:abstractNum w:abstractNumId="38" w15:restartNumberingAfterBreak="0">
    <w:nsid w:val="6F8F183A"/>
    <w:multiLevelType w:val="hybridMultilevel"/>
    <w:tmpl w:val="34BC86F8"/>
    <w:lvl w:ilvl="0" w:tplc="63E22E6A">
      <w:start w:val="1"/>
      <w:numFmt w:val="decimal"/>
      <w:lvlText w:val="%1."/>
      <w:lvlJc w:val="left"/>
      <w:pPr>
        <w:tabs>
          <w:tab w:val="num" w:pos="720"/>
        </w:tabs>
        <w:ind w:left="720" w:hanging="360"/>
      </w:pPr>
    </w:lvl>
    <w:lvl w:ilvl="1" w:tplc="E9C4C59E">
      <w:start w:val="1"/>
      <w:numFmt w:val="lowerLetter"/>
      <w:lvlText w:val="%2."/>
      <w:lvlJc w:val="left"/>
      <w:pPr>
        <w:tabs>
          <w:tab w:val="num" w:pos="1440"/>
        </w:tabs>
        <w:ind w:left="1440" w:hanging="360"/>
      </w:pPr>
    </w:lvl>
    <w:lvl w:ilvl="2" w:tplc="BB02F488">
      <w:start w:val="1"/>
      <w:numFmt w:val="lowerRoman"/>
      <w:lvlText w:val="%3."/>
      <w:lvlJc w:val="right"/>
      <w:pPr>
        <w:tabs>
          <w:tab w:val="num" w:pos="2160"/>
        </w:tabs>
        <w:ind w:left="2160" w:hanging="180"/>
      </w:pPr>
    </w:lvl>
    <w:lvl w:ilvl="3" w:tplc="8D3239DE">
      <w:start w:val="1"/>
      <w:numFmt w:val="decimal"/>
      <w:lvlText w:val="%4."/>
      <w:lvlJc w:val="left"/>
      <w:pPr>
        <w:tabs>
          <w:tab w:val="num" w:pos="2880"/>
        </w:tabs>
        <w:ind w:left="2880" w:hanging="360"/>
      </w:pPr>
    </w:lvl>
    <w:lvl w:ilvl="4" w:tplc="86A85FAA">
      <w:start w:val="1"/>
      <w:numFmt w:val="lowerLetter"/>
      <w:lvlText w:val="%5."/>
      <w:lvlJc w:val="left"/>
      <w:pPr>
        <w:tabs>
          <w:tab w:val="num" w:pos="3600"/>
        </w:tabs>
        <w:ind w:left="3600" w:hanging="360"/>
      </w:pPr>
    </w:lvl>
    <w:lvl w:ilvl="5" w:tplc="92B24CD0">
      <w:start w:val="1"/>
      <w:numFmt w:val="lowerRoman"/>
      <w:lvlText w:val="%6."/>
      <w:lvlJc w:val="right"/>
      <w:pPr>
        <w:tabs>
          <w:tab w:val="num" w:pos="4320"/>
        </w:tabs>
        <w:ind w:left="4320" w:hanging="180"/>
      </w:pPr>
    </w:lvl>
    <w:lvl w:ilvl="6" w:tplc="3A7898BC">
      <w:start w:val="1"/>
      <w:numFmt w:val="decimal"/>
      <w:lvlText w:val="%7."/>
      <w:lvlJc w:val="left"/>
      <w:pPr>
        <w:tabs>
          <w:tab w:val="num" w:pos="5040"/>
        </w:tabs>
        <w:ind w:left="5040" w:hanging="360"/>
      </w:pPr>
    </w:lvl>
    <w:lvl w:ilvl="7" w:tplc="F2DEBE04">
      <w:start w:val="1"/>
      <w:numFmt w:val="lowerLetter"/>
      <w:lvlText w:val="%8."/>
      <w:lvlJc w:val="left"/>
      <w:pPr>
        <w:tabs>
          <w:tab w:val="num" w:pos="5760"/>
        </w:tabs>
        <w:ind w:left="5760" w:hanging="360"/>
      </w:pPr>
    </w:lvl>
    <w:lvl w:ilvl="8" w:tplc="26C814CE">
      <w:start w:val="1"/>
      <w:numFmt w:val="lowerRoman"/>
      <w:lvlText w:val="%9."/>
      <w:lvlJc w:val="right"/>
      <w:pPr>
        <w:tabs>
          <w:tab w:val="num" w:pos="6480"/>
        </w:tabs>
        <w:ind w:left="6480" w:hanging="180"/>
      </w:pPr>
    </w:lvl>
  </w:abstractNum>
  <w:abstractNum w:abstractNumId="39" w15:restartNumberingAfterBreak="0">
    <w:nsid w:val="70CB722B"/>
    <w:multiLevelType w:val="hybridMultilevel"/>
    <w:tmpl w:val="7C183114"/>
    <w:lvl w:ilvl="0" w:tplc="1854CA00">
      <w:start w:val="1"/>
      <w:numFmt w:val="bullet"/>
      <w:pStyle w:val="S4"/>
      <w:lvlText w:val=""/>
      <w:lvlJc w:val="left"/>
      <w:pPr>
        <w:tabs>
          <w:tab w:val="num" w:pos="2268"/>
        </w:tabs>
        <w:ind w:left="2268" w:hanging="567"/>
      </w:pPr>
      <w:rPr>
        <w:rFonts w:ascii="Wingdings" w:hAnsi="Wingdings" w:hint="default"/>
        <w:caps w:val="0"/>
        <w:strike w:val="0"/>
        <w:vanish w:val="0"/>
        <w:color w:val="000000"/>
        <w:sz w:val="24"/>
        <w:vertAlign w:val="baseline"/>
        <w14:textOutline w14:w="0" w14:cap="rnd" w14:cmpd="sng" w14:algn="ctr">
          <w14:noFill/>
          <w14:prstDash w14:val="solid"/>
          <w14:bevel/>
        </w14:textOutline>
      </w:rPr>
    </w:lvl>
    <w:lvl w:ilvl="1" w:tplc="03D20888">
      <w:start w:val="1"/>
      <w:numFmt w:val="bullet"/>
      <w:lvlText w:val="o"/>
      <w:lvlJc w:val="left"/>
      <w:pPr>
        <w:ind w:left="1440" w:hanging="360"/>
      </w:pPr>
      <w:rPr>
        <w:rFonts w:ascii="Courier New" w:eastAsia="Courier New" w:hAnsi="Courier New" w:cs="Courier New" w:hint="default"/>
      </w:rPr>
    </w:lvl>
    <w:lvl w:ilvl="2" w:tplc="C8B0C546">
      <w:start w:val="1"/>
      <w:numFmt w:val="bullet"/>
      <w:lvlText w:val="§"/>
      <w:lvlJc w:val="left"/>
      <w:pPr>
        <w:ind w:left="2160" w:hanging="360"/>
      </w:pPr>
      <w:rPr>
        <w:rFonts w:ascii="Wingdings" w:eastAsia="Wingdings" w:hAnsi="Wingdings" w:cs="Wingdings" w:hint="default"/>
      </w:rPr>
    </w:lvl>
    <w:lvl w:ilvl="3" w:tplc="889A07D4">
      <w:start w:val="1"/>
      <w:numFmt w:val="bullet"/>
      <w:lvlText w:val="·"/>
      <w:lvlJc w:val="left"/>
      <w:pPr>
        <w:ind w:left="2880" w:hanging="360"/>
      </w:pPr>
      <w:rPr>
        <w:rFonts w:ascii="Symbol" w:eastAsia="Symbol" w:hAnsi="Symbol" w:cs="Symbol" w:hint="default"/>
      </w:rPr>
    </w:lvl>
    <w:lvl w:ilvl="4" w:tplc="8CB68AEA">
      <w:start w:val="1"/>
      <w:numFmt w:val="bullet"/>
      <w:lvlText w:val="o"/>
      <w:lvlJc w:val="left"/>
      <w:pPr>
        <w:ind w:left="3600" w:hanging="360"/>
      </w:pPr>
      <w:rPr>
        <w:rFonts w:ascii="Courier New" w:eastAsia="Courier New" w:hAnsi="Courier New" w:cs="Courier New" w:hint="default"/>
      </w:rPr>
    </w:lvl>
    <w:lvl w:ilvl="5" w:tplc="DAD24F56">
      <w:start w:val="1"/>
      <w:numFmt w:val="bullet"/>
      <w:lvlText w:val="§"/>
      <w:lvlJc w:val="left"/>
      <w:pPr>
        <w:ind w:left="4320" w:hanging="360"/>
      </w:pPr>
      <w:rPr>
        <w:rFonts w:ascii="Wingdings" w:eastAsia="Wingdings" w:hAnsi="Wingdings" w:cs="Wingdings" w:hint="default"/>
      </w:rPr>
    </w:lvl>
    <w:lvl w:ilvl="6" w:tplc="06485A6A">
      <w:start w:val="1"/>
      <w:numFmt w:val="bullet"/>
      <w:lvlText w:val="·"/>
      <w:lvlJc w:val="left"/>
      <w:pPr>
        <w:ind w:left="5040" w:hanging="360"/>
      </w:pPr>
      <w:rPr>
        <w:rFonts w:ascii="Symbol" w:eastAsia="Symbol" w:hAnsi="Symbol" w:cs="Symbol" w:hint="default"/>
      </w:rPr>
    </w:lvl>
    <w:lvl w:ilvl="7" w:tplc="FB908458">
      <w:start w:val="1"/>
      <w:numFmt w:val="bullet"/>
      <w:lvlText w:val="o"/>
      <w:lvlJc w:val="left"/>
      <w:pPr>
        <w:ind w:left="5760" w:hanging="360"/>
      </w:pPr>
      <w:rPr>
        <w:rFonts w:ascii="Courier New" w:eastAsia="Courier New" w:hAnsi="Courier New" w:cs="Courier New" w:hint="default"/>
      </w:rPr>
    </w:lvl>
    <w:lvl w:ilvl="8" w:tplc="B9405688">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73E146B9"/>
    <w:multiLevelType w:val="multilevel"/>
    <w:tmpl w:val="BF0CD29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74E82B9A"/>
    <w:multiLevelType w:val="multilevel"/>
    <w:tmpl w:val="EC54D6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7B472673"/>
    <w:multiLevelType w:val="multilevel"/>
    <w:tmpl w:val="7F80DE3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7BBD6334"/>
    <w:multiLevelType w:val="hybridMultilevel"/>
    <w:tmpl w:val="0AA603F4"/>
    <w:lvl w:ilvl="0" w:tplc="09C2D08A">
      <w:start w:val="1"/>
      <w:numFmt w:val="bullet"/>
      <w:pStyle w:val="S1"/>
      <w:lvlText w:val=""/>
      <w:lvlJc w:val="left"/>
      <w:pPr>
        <w:tabs>
          <w:tab w:val="num" w:pos="567"/>
        </w:tabs>
        <w:ind w:left="567" w:hanging="567"/>
      </w:pPr>
      <w:rPr>
        <w:rFonts w:ascii="Wingdings" w:hAnsi="Wingdings" w:hint="default"/>
        <w:sz w:val="24"/>
      </w:rPr>
    </w:lvl>
    <w:lvl w:ilvl="1" w:tplc="EEE21544">
      <w:start w:val="1"/>
      <w:numFmt w:val="bullet"/>
      <w:lvlText w:val="o"/>
      <w:lvlJc w:val="left"/>
      <w:pPr>
        <w:ind w:left="1440" w:hanging="360"/>
      </w:pPr>
      <w:rPr>
        <w:rFonts w:ascii="Courier New" w:eastAsia="Courier New" w:hAnsi="Courier New" w:cs="Courier New" w:hint="default"/>
      </w:rPr>
    </w:lvl>
    <w:lvl w:ilvl="2" w:tplc="48FA2F7A">
      <w:start w:val="1"/>
      <w:numFmt w:val="bullet"/>
      <w:lvlText w:val="§"/>
      <w:lvlJc w:val="left"/>
      <w:pPr>
        <w:ind w:left="2160" w:hanging="360"/>
      </w:pPr>
      <w:rPr>
        <w:rFonts w:ascii="Wingdings" w:eastAsia="Wingdings" w:hAnsi="Wingdings" w:cs="Wingdings" w:hint="default"/>
      </w:rPr>
    </w:lvl>
    <w:lvl w:ilvl="3" w:tplc="BD5C1AA6">
      <w:start w:val="1"/>
      <w:numFmt w:val="bullet"/>
      <w:lvlText w:val="·"/>
      <w:lvlJc w:val="left"/>
      <w:pPr>
        <w:ind w:left="2880" w:hanging="360"/>
      </w:pPr>
      <w:rPr>
        <w:rFonts w:ascii="Symbol" w:eastAsia="Symbol" w:hAnsi="Symbol" w:cs="Symbol" w:hint="default"/>
      </w:rPr>
    </w:lvl>
    <w:lvl w:ilvl="4" w:tplc="D8CA471A">
      <w:start w:val="1"/>
      <w:numFmt w:val="bullet"/>
      <w:lvlText w:val="o"/>
      <w:lvlJc w:val="left"/>
      <w:pPr>
        <w:ind w:left="3600" w:hanging="360"/>
      </w:pPr>
      <w:rPr>
        <w:rFonts w:ascii="Courier New" w:eastAsia="Courier New" w:hAnsi="Courier New" w:cs="Courier New" w:hint="default"/>
      </w:rPr>
    </w:lvl>
    <w:lvl w:ilvl="5" w:tplc="1D7A27F8">
      <w:start w:val="1"/>
      <w:numFmt w:val="bullet"/>
      <w:lvlText w:val="§"/>
      <w:lvlJc w:val="left"/>
      <w:pPr>
        <w:ind w:left="4320" w:hanging="360"/>
      </w:pPr>
      <w:rPr>
        <w:rFonts w:ascii="Wingdings" w:eastAsia="Wingdings" w:hAnsi="Wingdings" w:cs="Wingdings" w:hint="default"/>
      </w:rPr>
    </w:lvl>
    <w:lvl w:ilvl="6" w:tplc="D0D0722E">
      <w:start w:val="1"/>
      <w:numFmt w:val="bullet"/>
      <w:lvlText w:val="·"/>
      <w:lvlJc w:val="left"/>
      <w:pPr>
        <w:ind w:left="5040" w:hanging="360"/>
      </w:pPr>
      <w:rPr>
        <w:rFonts w:ascii="Symbol" w:eastAsia="Symbol" w:hAnsi="Symbol" w:cs="Symbol" w:hint="default"/>
      </w:rPr>
    </w:lvl>
    <w:lvl w:ilvl="7" w:tplc="B4F466BA">
      <w:start w:val="1"/>
      <w:numFmt w:val="bullet"/>
      <w:lvlText w:val="o"/>
      <w:lvlJc w:val="left"/>
      <w:pPr>
        <w:ind w:left="5760" w:hanging="360"/>
      </w:pPr>
      <w:rPr>
        <w:rFonts w:ascii="Courier New" w:eastAsia="Courier New" w:hAnsi="Courier New" w:cs="Courier New" w:hint="default"/>
      </w:rPr>
    </w:lvl>
    <w:lvl w:ilvl="8" w:tplc="57DC0BE8">
      <w:start w:val="1"/>
      <w:numFmt w:val="bullet"/>
      <w:lvlText w:val="§"/>
      <w:lvlJc w:val="left"/>
      <w:pPr>
        <w:ind w:left="6480" w:hanging="360"/>
      </w:pPr>
      <w:rPr>
        <w:rFonts w:ascii="Wingdings" w:eastAsia="Wingdings" w:hAnsi="Wingdings" w:cs="Wingdings" w:hint="default"/>
      </w:rPr>
    </w:lvl>
  </w:abstractNum>
  <w:num w:numId="1" w16cid:durableId="318847878">
    <w:abstractNumId w:val="20"/>
  </w:num>
  <w:num w:numId="2" w16cid:durableId="1826506089">
    <w:abstractNumId w:val="2"/>
  </w:num>
  <w:num w:numId="3" w16cid:durableId="132256697">
    <w:abstractNumId w:val="11"/>
  </w:num>
  <w:num w:numId="4" w16cid:durableId="8726481">
    <w:abstractNumId w:val="23"/>
  </w:num>
  <w:num w:numId="5" w16cid:durableId="586354302">
    <w:abstractNumId w:val="15"/>
  </w:num>
  <w:num w:numId="6" w16cid:durableId="562908707">
    <w:abstractNumId w:val="17"/>
  </w:num>
  <w:num w:numId="7" w16cid:durableId="42558293">
    <w:abstractNumId w:val="33"/>
  </w:num>
  <w:num w:numId="8" w16cid:durableId="1959950094">
    <w:abstractNumId w:val="0"/>
  </w:num>
  <w:num w:numId="9" w16cid:durableId="1372801535">
    <w:abstractNumId w:val="24"/>
  </w:num>
  <w:num w:numId="10" w16cid:durableId="1911691710">
    <w:abstractNumId w:val="32"/>
  </w:num>
  <w:num w:numId="11" w16cid:durableId="2049984772">
    <w:abstractNumId w:val="31"/>
  </w:num>
  <w:num w:numId="12" w16cid:durableId="630214035">
    <w:abstractNumId w:val="26"/>
  </w:num>
  <w:num w:numId="13" w16cid:durableId="606040002">
    <w:abstractNumId w:val="37"/>
  </w:num>
  <w:num w:numId="14" w16cid:durableId="456606268">
    <w:abstractNumId w:val="4"/>
  </w:num>
  <w:num w:numId="15" w16cid:durableId="440804390">
    <w:abstractNumId w:val="35"/>
  </w:num>
  <w:num w:numId="16" w16cid:durableId="1159268141">
    <w:abstractNumId w:val="9"/>
  </w:num>
  <w:num w:numId="17" w16cid:durableId="1437483319">
    <w:abstractNumId w:val="43"/>
  </w:num>
  <w:num w:numId="18" w16cid:durableId="2067753176">
    <w:abstractNumId w:val="16"/>
  </w:num>
  <w:num w:numId="19" w16cid:durableId="480196611">
    <w:abstractNumId w:val="1"/>
  </w:num>
  <w:num w:numId="20" w16cid:durableId="310409432">
    <w:abstractNumId w:val="39"/>
  </w:num>
  <w:num w:numId="21" w16cid:durableId="1267888522">
    <w:abstractNumId w:val="34"/>
  </w:num>
  <w:num w:numId="22" w16cid:durableId="552036023">
    <w:abstractNumId w:val="21"/>
  </w:num>
  <w:num w:numId="23" w16cid:durableId="846943145">
    <w:abstractNumId w:val="28"/>
  </w:num>
  <w:num w:numId="24" w16cid:durableId="710152086">
    <w:abstractNumId w:val="10"/>
  </w:num>
  <w:num w:numId="25" w16cid:durableId="707217336">
    <w:abstractNumId w:val="7"/>
  </w:num>
  <w:num w:numId="26" w16cid:durableId="871265308">
    <w:abstractNumId w:val="19"/>
  </w:num>
  <w:num w:numId="27" w16cid:durableId="1654870815">
    <w:abstractNumId w:val="14"/>
  </w:num>
  <w:num w:numId="28" w16cid:durableId="1260793560">
    <w:abstractNumId w:val="30"/>
  </w:num>
  <w:num w:numId="29" w16cid:durableId="1612542645">
    <w:abstractNumId w:val="13"/>
  </w:num>
  <w:num w:numId="30" w16cid:durableId="1738625227">
    <w:abstractNumId w:val="25"/>
  </w:num>
  <w:num w:numId="31" w16cid:durableId="1831480808">
    <w:abstractNumId w:val="38"/>
  </w:num>
  <w:num w:numId="32" w16cid:durableId="1800756507">
    <w:abstractNumId w:val="29"/>
  </w:num>
  <w:num w:numId="33" w16cid:durableId="314994636">
    <w:abstractNumId w:val="3"/>
  </w:num>
  <w:num w:numId="34" w16cid:durableId="463936650">
    <w:abstractNumId w:val="18"/>
  </w:num>
  <w:num w:numId="35" w16cid:durableId="1298417570">
    <w:abstractNumId w:val="40"/>
  </w:num>
  <w:num w:numId="36" w16cid:durableId="1730806588">
    <w:abstractNumId w:val="6"/>
  </w:num>
  <w:num w:numId="37" w16cid:durableId="1903561347">
    <w:abstractNumId w:val="12"/>
  </w:num>
  <w:num w:numId="38" w16cid:durableId="1536965413">
    <w:abstractNumId w:val="5"/>
  </w:num>
  <w:num w:numId="39" w16cid:durableId="2027558171">
    <w:abstractNumId w:val="8"/>
  </w:num>
  <w:num w:numId="40" w16cid:durableId="1116561603">
    <w:abstractNumId w:val="36"/>
  </w:num>
  <w:num w:numId="41" w16cid:durableId="2047947008">
    <w:abstractNumId w:val="41"/>
  </w:num>
  <w:num w:numId="42" w16cid:durableId="814568995">
    <w:abstractNumId w:val="22"/>
  </w:num>
  <w:num w:numId="43" w16cid:durableId="607932718">
    <w:abstractNumId w:val="42"/>
  </w:num>
  <w:num w:numId="44" w16cid:durableId="143595501">
    <w:abstractNumId w:val="27"/>
  </w:num>
  <w:num w:numId="45" w16cid:durableId="1733041730">
    <w:abstractNumId w:val="15"/>
    <w:lvlOverride w:ilvl="0">
      <w:startOverride w:val="1"/>
    </w:lvlOverride>
    <w:lvlOverride w:ilvl="1">
      <w:startOverride w:val="6"/>
    </w:lvlOverride>
    <w:lvlOverride w:ilvl="2">
      <w:startOverride w:val="3"/>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schulat, Philipp">
    <w15:presenceInfo w15:providerId="AD" w15:userId="S::p.petschulat@ndr.de::ba85e8e0-20d6-42d8-8eea-c0e2d591e155"/>
  </w15:person>
  <w15:person w15:author="Rausch, Alexa">
    <w15:presenceInfo w15:providerId="AD" w15:userId="S::a.rausch@ndr.de::e1271dd8-86f5-454d-b3c9-bb5453e83c38"/>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schk, Vanessa">
    <w15:presenceInfo w15:providerId="None" w15:userId="Waschk, Vanes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F23"/>
    <w:rsid w:val="000037E8"/>
    <w:rsid w:val="00013A52"/>
    <w:rsid w:val="00015DB8"/>
    <w:rsid w:val="000174C4"/>
    <w:rsid w:val="0003247E"/>
    <w:rsid w:val="00032AB6"/>
    <w:rsid w:val="0003320A"/>
    <w:rsid w:val="000341EF"/>
    <w:rsid w:val="0004149D"/>
    <w:rsid w:val="00045674"/>
    <w:rsid w:val="00046AC4"/>
    <w:rsid w:val="00051447"/>
    <w:rsid w:val="0005254D"/>
    <w:rsid w:val="0005791C"/>
    <w:rsid w:val="00057F89"/>
    <w:rsid w:val="00061D34"/>
    <w:rsid w:val="00063838"/>
    <w:rsid w:val="00066B62"/>
    <w:rsid w:val="0006714F"/>
    <w:rsid w:val="000676CA"/>
    <w:rsid w:val="00071868"/>
    <w:rsid w:val="0007589C"/>
    <w:rsid w:val="00083AAD"/>
    <w:rsid w:val="00087914"/>
    <w:rsid w:val="00095870"/>
    <w:rsid w:val="000A4933"/>
    <w:rsid w:val="000A5E4B"/>
    <w:rsid w:val="000B4312"/>
    <w:rsid w:val="000C046D"/>
    <w:rsid w:val="000C208D"/>
    <w:rsid w:val="000D3060"/>
    <w:rsid w:val="000E2148"/>
    <w:rsid w:val="000E305E"/>
    <w:rsid w:val="000E32D6"/>
    <w:rsid w:val="000E4F75"/>
    <w:rsid w:val="000F5204"/>
    <w:rsid w:val="000F5D5A"/>
    <w:rsid w:val="000F7863"/>
    <w:rsid w:val="000F7DEE"/>
    <w:rsid w:val="00100238"/>
    <w:rsid w:val="00104A2E"/>
    <w:rsid w:val="0011324E"/>
    <w:rsid w:val="001134F1"/>
    <w:rsid w:val="00120826"/>
    <w:rsid w:val="00123BC9"/>
    <w:rsid w:val="00126097"/>
    <w:rsid w:val="00126188"/>
    <w:rsid w:val="00132A7E"/>
    <w:rsid w:val="00132B4E"/>
    <w:rsid w:val="00135144"/>
    <w:rsid w:val="00136348"/>
    <w:rsid w:val="00136418"/>
    <w:rsid w:val="001472A1"/>
    <w:rsid w:val="0015395A"/>
    <w:rsid w:val="00154B34"/>
    <w:rsid w:val="00156002"/>
    <w:rsid w:val="00160E22"/>
    <w:rsid w:val="00180704"/>
    <w:rsid w:val="00181FE7"/>
    <w:rsid w:val="001835F9"/>
    <w:rsid w:val="0018705F"/>
    <w:rsid w:val="0019373E"/>
    <w:rsid w:val="001A7686"/>
    <w:rsid w:val="001B1AC9"/>
    <w:rsid w:val="001B41E9"/>
    <w:rsid w:val="001B4E66"/>
    <w:rsid w:val="001B660A"/>
    <w:rsid w:val="001C3B22"/>
    <w:rsid w:val="001C50DF"/>
    <w:rsid w:val="001D7CCC"/>
    <w:rsid w:val="001E01C2"/>
    <w:rsid w:val="001E5A0A"/>
    <w:rsid w:val="001E65F1"/>
    <w:rsid w:val="001E7EA9"/>
    <w:rsid w:val="001F6805"/>
    <w:rsid w:val="002028A8"/>
    <w:rsid w:val="00210175"/>
    <w:rsid w:val="00210AE9"/>
    <w:rsid w:val="00212FE3"/>
    <w:rsid w:val="00220C5A"/>
    <w:rsid w:val="002213AC"/>
    <w:rsid w:val="00222516"/>
    <w:rsid w:val="00227FE7"/>
    <w:rsid w:val="002327AD"/>
    <w:rsid w:val="00246169"/>
    <w:rsid w:val="00253DE8"/>
    <w:rsid w:val="00263285"/>
    <w:rsid w:val="0026661C"/>
    <w:rsid w:val="00274175"/>
    <w:rsid w:val="00277F6C"/>
    <w:rsid w:val="002834C0"/>
    <w:rsid w:val="00285C34"/>
    <w:rsid w:val="00292A75"/>
    <w:rsid w:val="002A41F1"/>
    <w:rsid w:val="002B39D2"/>
    <w:rsid w:val="002D11C3"/>
    <w:rsid w:val="002D12FD"/>
    <w:rsid w:val="002D6E96"/>
    <w:rsid w:val="002D6FDB"/>
    <w:rsid w:val="002D77F3"/>
    <w:rsid w:val="002E284F"/>
    <w:rsid w:val="002F323E"/>
    <w:rsid w:val="003179D2"/>
    <w:rsid w:val="003226F7"/>
    <w:rsid w:val="0032638D"/>
    <w:rsid w:val="0033288C"/>
    <w:rsid w:val="003330C4"/>
    <w:rsid w:val="00333890"/>
    <w:rsid w:val="00335A9F"/>
    <w:rsid w:val="0034313D"/>
    <w:rsid w:val="00360A16"/>
    <w:rsid w:val="00365054"/>
    <w:rsid w:val="00366C5B"/>
    <w:rsid w:val="00370E5D"/>
    <w:rsid w:val="00373D0A"/>
    <w:rsid w:val="00376D08"/>
    <w:rsid w:val="003777FF"/>
    <w:rsid w:val="0038652E"/>
    <w:rsid w:val="00387181"/>
    <w:rsid w:val="003904B3"/>
    <w:rsid w:val="00396C05"/>
    <w:rsid w:val="003978E8"/>
    <w:rsid w:val="003B2F0D"/>
    <w:rsid w:val="003C5D11"/>
    <w:rsid w:val="003D2CAB"/>
    <w:rsid w:val="003D3116"/>
    <w:rsid w:val="003D56DD"/>
    <w:rsid w:val="003E6A14"/>
    <w:rsid w:val="003E6B22"/>
    <w:rsid w:val="003F0378"/>
    <w:rsid w:val="003F5178"/>
    <w:rsid w:val="0040202C"/>
    <w:rsid w:val="00404399"/>
    <w:rsid w:val="004118AB"/>
    <w:rsid w:val="00423072"/>
    <w:rsid w:val="004240D7"/>
    <w:rsid w:val="00425303"/>
    <w:rsid w:val="00433BE2"/>
    <w:rsid w:val="00445E62"/>
    <w:rsid w:val="004468CE"/>
    <w:rsid w:val="004477CE"/>
    <w:rsid w:val="00447A87"/>
    <w:rsid w:val="00462186"/>
    <w:rsid w:val="004677E8"/>
    <w:rsid w:val="00467F96"/>
    <w:rsid w:val="00473428"/>
    <w:rsid w:val="00474BCE"/>
    <w:rsid w:val="004761A9"/>
    <w:rsid w:val="00484AED"/>
    <w:rsid w:val="00484E95"/>
    <w:rsid w:val="004935B5"/>
    <w:rsid w:val="004A7D19"/>
    <w:rsid w:val="004B479C"/>
    <w:rsid w:val="004C5F11"/>
    <w:rsid w:val="004C75F1"/>
    <w:rsid w:val="004D67D1"/>
    <w:rsid w:val="004E0407"/>
    <w:rsid w:val="004E3735"/>
    <w:rsid w:val="004E47EB"/>
    <w:rsid w:val="004F3F3A"/>
    <w:rsid w:val="004F71B3"/>
    <w:rsid w:val="00503D27"/>
    <w:rsid w:val="00505C63"/>
    <w:rsid w:val="00515305"/>
    <w:rsid w:val="00517E86"/>
    <w:rsid w:val="00520A68"/>
    <w:rsid w:val="0052204B"/>
    <w:rsid w:val="00527AEA"/>
    <w:rsid w:val="005539AC"/>
    <w:rsid w:val="00554C7A"/>
    <w:rsid w:val="00564AA9"/>
    <w:rsid w:val="00565374"/>
    <w:rsid w:val="00577481"/>
    <w:rsid w:val="00577DD5"/>
    <w:rsid w:val="00580A0C"/>
    <w:rsid w:val="005905CF"/>
    <w:rsid w:val="00590C6B"/>
    <w:rsid w:val="0059333C"/>
    <w:rsid w:val="005974E2"/>
    <w:rsid w:val="005A0EEC"/>
    <w:rsid w:val="005B6E85"/>
    <w:rsid w:val="005C012E"/>
    <w:rsid w:val="005C66F9"/>
    <w:rsid w:val="005C7ADE"/>
    <w:rsid w:val="005D0FAE"/>
    <w:rsid w:val="005E711A"/>
    <w:rsid w:val="005F016F"/>
    <w:rsid w:val="005F110C"/>
    <w:rsid w:val="005F298B"/>
    <w:rsid w:val="005F7107"/>
    <w:rsid w:val="00601FB7"/>
    <w:rsid w:val="00612333"/>
    <w:rsid w:val="00615B5D"/>
    <w:rsid w:val="00621FAA"/>
    <w:rsid w:val="006239F5"/>
    <w:rsid w:val="00626B76"/>
    <w:rsid w:val="00641BDB"/>
    <w:rsid w:val="00642455"/>
    <w:rsid w:val="00646145"/>
    <w:rsid w:val="006503CD"/>
    <w:rsid w:val="00650A87"/>
    <w:rsid w:val="0065633A"/>
    <w:rsid w:val="00660C25"/>
    <w:rsid w:val="00661A77"/>
    <w:rsid w:val="00663030"/>
    <w:rsid w:val="006675AA"/>
    <w:rsid w:val="006727E3"/>
    <w:rsid w:val="00674D97"/>
    <w:rsid w:val="00675FA8"/>
    <w:rsid w:val="00682BA0"/>
    <w:rsid w:val="006875A2"/>
    <w:rsid w:val="006918C0"/>
    <w:rsid w:val="0069314A"/>
    <w:rsid w:val="006965F2"/>
    <w:rsid w:val="006C59F5"/>
    <w:rsid w:val="006D092C"/>
    <w:rsid w:val="006D2C6F"/>
    <w:rsid w:val="006D5CEE"/>
    <w:rsid w:val="006D7A6A"/>
    <w:rsid w:val="006E3BC3"/>
    <w:rsid w:val="006E77DA"/>
    <w:rsid w:val="007020FA"/>
    <w:rsid w:val="0070314A"/>
    <w:rsid w:val="00703442"/>
    <w:rsid w:val="00706564"/>
    <w:rsid w:val="00706F1A"/>
    <w:rsid w:val="00707C08"/>
    <w:rsid w:val="007116CF"/>
    <w:rsid w:val="00721B8A"/>
    <w:rsid w:val="00724AFB"/>
    <w:rsid w:val="00731FE5"/>
    <w:rsid w:val="00733026"/>
    <w:rsid w:val="00735EDA"/>
    <w:rsid w:val="00752599"/>
    <w:rsid w:val="00753C34"/>
    <w:rsid w:val="00754115"/>
    <w:rsid w:val="00754F1A"/>
    <w:rsid w:val="00755311"/>
    <w:rsid w:val="00764EC4"/>
    <w:rsid w:val="00766A6C"/>
    <w:rsid w:val="00785888"/>
    <w:rsid w:val="00793235"/>
    <w:rsid w:val="00794316"/>
    <w:rsid w:val="00794E2C"/>
    <w:rsid w:val="00797CCE"/>
    <w:rsid w:val="007A34BD"/>
    <w:rsid w:val="007B6BA8"/>
    <w:rsid w:val="007C2286"/>
    <w:rsid w:val="007C77B4"/>
    <w:rsid w:val="007D0772"/>
    <w:rsid w:val="007E4C24"/>
    <w:rsid w:val="007F072C"/>
    <w:rsid w:val="007F2235"/>
    <w:rsid w:val="007F37A1"/>
    <w:rsid w:val="007F45AA"/>
    <w:rsid w:val="007F4FE8"/>
    <w:rsid w:val="008013E4"/>
    <w:rsid w:val="00810B55"/>
    <w:rsid w:val="00816533"/>
    <w:rsid w:val="00816955"/>
    <w:rsid w:val="008214C8"/>
    <w:rsid w:val="00827E09"/>
    <w:rsid w:val="0083135D"/>
    <w:rsid w:val="008313BB"/>
    <w:rsid w:val="00831758"/>
    <w:rsid w:val="00841E58"/>
    <w:rsid w:val="0084429C"/>
    <w:rsid w:val="00855387"/>
    <w:rsid w:val="00856102"/>
    <w:rsid w:val="0086324B"/>
    <w:rsid w:val="008636AF"/>
    <w:rsid w:val="00866143"/>
    <w:rsid w:val="00871C2D"/>
    <w:rsid w:val="00874CD6"/>
    <w:rsid w:val="0087794B"/>
    <w:rsid w:val="008831DB"/>
    <w:rsid w:val="00883F0F"/>
    <w:rsid w:val="00887B02"/>
    <w:rsid w:val="0089497A"/>
    <w:rsid w:val="008A14E6"/>
    <w:rsid w:val="008A3410"/>
    <w:rsid w:val="008B1F96"/>
    <w:rsid w:val="008B5917"/>
    <w:rsid w:val="008D1517"/>
    <w:rsid w:val="008D282A"/>
    <w:rsid w:val="008D7594"/>
    <w:rsid w:val="008D7769"/>
    <w:rsid w:val="008E3331"/>
    <w:rsid w:val="008F7EE6"/>
    <w:rsid w:val="00900031"/>
    <w:rsid w:val="00904DBC"/>
    <w:rsid w:val="00921F2C"/>
    <w:rsid w:val="0093193E"/>
    <w:rsid w:val="00934132"/>
    <w:rsid w:val="00934D00"/>
    <w:rsid w:val="00947179"/>
    <w:rsid w:val="00954BC7"/>
    <w:rsid w:val="00957725"/>
    <w:rsid w:val="009661F8"/>
    <w:rsid w:val="00967DD5"/>
    <w:rsid w:val="00967ED9"/>
    <w:rsid w:val="00972ADD"/>
    <w:rsid w:val="00973149"/>
    <w:rsid w:val="009741D1"/>
    <w:rsid w:val="00977820"/>
    <w:rsid w:val="0098041F"/>
    <w:rsid w:val="009A1B04"/>
    <w:rsid w:val="009A54F2"/>
    <w:rsid w:val="009B5EA5"/>
    <w:rsid w:val="009D4A80"/>
    <w:rsid w:val="009E1139"/>
    <w:rsid w:val="009E4D6A"/>
    <w:rsid w:val="009E6CF1"/>
    <w:rsid w:val="009F111A"/>
    <w:rsid w:val="009F66AB"/>
    <w:rsid w:val="009F7242"/>
    <w:rsid w:val="00A14400"/>
    <w:rsid w:val="00A1464F"/>
    <w:rsid w:val="00A237E0"/>
    <w:rsid w:val="00A27DE8"/>
    <w:rsid w:val="00A31F5E"/>
    <w:rsid w:val="00A37A01"/>
    <w:rsid w:val="00A40A42"/>
    <w:rsid w:val="00A43CBA"/>
    <w:rsid w:val="00A50F69"/>
    <w:rsid w:val="00A56725"/>
    <w:rsid w:val="00A60D90"/>
    <w:rsid w:val="00A64E6E"/>
    <w:rsid w:val="00A65285"/>
    <w:rsid w:val="00A74EE6"/>
    <w:rsid w:val="00A921D8"/>
    <w:rsid w:val="00A968F8"/>
    <w:rsid w:val="00AA3268"/>
    <w:rsid w:val="00AA3C34"/>
    <w:rsid w:val="00AB0C09"/>
    <w:rsid w:val="00AB1E00"/>
    <w:rsid w:val="00AB69BF"/>
    <w:rsid w:val="00AC4389"/>
    <w:rsid w:val="00AC5A06"/>
    <w:rsid w:val="00AD4880"/>
    <w:rsid w:val="00AD50F3"/>
    <w:rsid w:val="00AD70A6"/>
    <w:rsid w:val="00AD7C4F"/>
    <w:rsid w:val="00AE603E"/>
    <w:rsid w:val="00AF3E4F"/>
    <w:rsid w:val="00B13D83"/>
    <w:rsid w:val="00B14B64"/>
    <w:rsid w:val="00B17C80"/>
    <w:rsid w:val="00B20651"/>
    <w:rsid w:val="00B2566C"/>
    <w:rsid w:val="00B31164"/>
    <w:rsid w:val="00B4194B"/>
    <w:rsid w:val="00B5361C"/>
    <w:rsid w:val="00B54793"/>
    <w:rsid w:val="00B55DFD"/>
    <w:rsid w:val="00B567AF"/>
    <w:rsid w:val="00B7207A"/>
    <w:rsid w:val="00B833AB"/>
    <w:rsid w:val="00B83B94"/>
    <w:rsid w:val="00B83D2C"/>
    <w:rsid w:val="00B970FF"/>
    <w:rsid w:val="00BA0EB6"/>
    <w:rsid w:val="00BA6F6F"/>
    <w:rsid w:val="00BC6B03"/>
    <w:rsid w:val="00BD1D7B"/>
    <w:rsid w:val="00BD49A0"/>
    <w:rsid w:val="00BE2627"/>
    <w:rsid w:val="00BF71DE"/>
    <w:rsid w:val="00C0705A"/>
    <w:rsid w:val="00C16294"/>
    <w:rsid w:val="00C16A97"/>
    <w:rsid w:val="00C16E21"/>
    <w:rsid w:val="00C17204"/>
    <w:rsid w:val="00C24AA5"/>
    <w:rsid w:val="00C25F40"/>
    <w:rsid w:val="00C31350"/>
    <w:rsid w:val="00C34E86"/>
    <w:rsid w:val="00C43320"/>
    <w:rsid w:val="00C46ADB"/>
    <w:rsid w:val="00C47534"/>
    <w:rsid w:val="00C5259C"/>
    <w:rsid w:val="00C53524"/>
    <w:rsid w:val="00C61667"/>
    <w:rsid w:val="00C62B58"/>
    <w:rsid w:val="00C6519A"/>
    <w:rsid w:val="00C7511A"/>
    <w:rsid w:val="00C85385"/>
    <w:rsid w:val="00C9265E"/>
    <w:rsid w:val="00C94399"/>
    <w:rsid w:val="00C969D5"/>
    <w:rsid w:val="00C978B2"/>
    <w:rsid w:val="00C97E7F"/>
    <w:rsid w:val="00CA60B4"/>
    <w:rsid w:val="00CB0F23"/>
    <w:rsid w:val="00CC6571"/>
    <w:rsid w:val="00CD032B"/>
    <w:rsid w:val="00CD5F34"/>
    <w:rsid w:val="00CE0A0D"/>
    <w:rsid w:val="00CE44F6"/>
    <w:rsid w:val="00CE50C6"/>
    <w:rsid w:val="00D02BD1"/>
    <w:rsid w:val="00D05933"/>
    <w:rsid w:val="00D06DE5"/>
    <w:rsid w:val="00D10DB3"/>
    <w:rsid w:val="00D111B5"/>
    <w:rsid w:val="00D223B7"/>
    <w:rsid w:val="00D31B81"/>
    <w:rsid w:val="00D32FB7"/>
    <w:rsid w:val="00D33368"/>
    <w:rsid w:val="00D337E6"/>
    <w:rsid w:val="00D344C4"/>
    <w:rsid w:val="00D358EA"/>
    <w:rsid w:val="00D40F4E"/>
    <w:rsid w:val="00D42A90"/>
    <w:rsid w:val="00D5505B"/>
    <w:rsid w:val="00D56752"/>
    <w:rsid w:val="00D71E22"/>
    <w:rsid w:val="00D7318C"/>
    <w:rsid w:val="00D7578C"/>
    <w:rsid w:val="00D77F88"/>
    <w:rsid w:val="00D80DE2"/>
    <w:rsid w:val="00D81D3E"/>
    <w:rsid w:val="00D825B5"/>
    <w:rsid w:val="00D82C7E"/>
    <w:rsid w:val="00D8442D"/>
    <w:rsid w:val="00D91002"/>
    <w:rsid w:val="00D92B9F"/>
    <w:rsid w:val="00D9640D"/>
    <w:rsid w:val="00DB1CC8"/>
    <w:rsid w:val="00DC2111"/>
    <w:rsid w:val="00DC6A00"/>
    <w:rsid w:val="00DD15FD"/>
    <w:rsid w:val="00DD58F9"/>
    <w:rsid w:val="00DE2B64"/>
    <w:rsid w:val="00DE3654"/>
    <w:rsid w:val="00DF4C71"/>
    <w:rsid w:val="00DF538B"/>
    <w:rsid w:val="00DF6333"/>
    <w:rsid w:val="00E01352"/>
    <w:rsid w:val="00E116B6"/>
    <w:rsid w:val="00E20E20"/>
    <w:rsid w:val="00E37BAA"/>
    <w:rsid w:val="00E45678"/>
    <w:rsid w:val="00E51C27"/>
    <w:rsid w:val="00E51FB6"/>
    <w:rsid w:val="00E6008A"/>
    <w:rsid w:val="00E6595E"/>
    <w:rsid w:val="00E676DF"/>
    <w:rsid w:val="00E677E2"/>
    <w:rsid w:val="00E718D6"/>
    <w:rsid w:val="00E71EB7"/>
    <w:rsid w:val="00E74879"/>
    <w:rsid w:val="00E75462"/>
    <w:rsid w:val="00E75482"/>
    <w:rsid w:val="00E853D4"/>
    <w:rsid w:val="00E91E17"/>
    <w:rsid w:val="00E968C3"/>
    <w:rsid w:val="00EB0D02"/>
    <w:rsid w:val="00EB5BE3"/>
    <w:rsid w:val="00EC1AF4"/>
    <w:rsid w:val="00EC3FC6"/>
    <w:rsid w:val="00EC455C"/>
    <w:rsid w:val="00ED167F"/>
    <w:rsid w:val="00ED47A1"/>
    <w:rsid w:val="00EE03FC"/>
    <w:rsid w:val="00EE0D1F"/>
    <w:rsid w:val="00EE3CA4"/>
    <w:rsid w:val="00EF022B"/>
    <w:rsid w:val="00EF193D"/>
    <w:rsid w:val="00EF1C50"/>
    <w:rsid w:val="00EF5671"/>
    <w:rsid w:val="00F01C7B"/>
    <w:rsid w:val="00F11F1B"/>
    <w:rsid w:val="00F15C4B"/>
    <w:rsid w:val="00F177AC"/>
    <w:rsid w:val="00F274A6"/>
    <w:rsid w:val="00F34630"/>
    <w:rsid w:val="00F35F21"/>
    <w:rsid w:val="00F42025"/>
    <w:rsid w:val="00F469DB"/>
    <w:rsid w:val="00F55BA2"/>
    <w:rsid w:val="00F55F15"/>
    <w:rsid w:val="00F60752"/>
    <w:rsid w:val="00F612C5"/>
    <w:rsid w:val="00F63C69"/>
    <w:rsid w:val="00F64DD0"/>
    <w:rsid w:val="00F676FD"/>
    <w:rsid w:val="00F714EB"/>
    <w:rsid w:val="00F71A36"/>
    <w:rsid w:val="00F7301C"/>
    <w:rsid w:val="00F75DA7"/>
    <w:rsid w:val="00F8006F"/>
    <w:rsid w:val="00F856BD"/>
    <w:rsid w:val="00F95747"/>
    <w:rsid w:val="00F96CFE"/>
    <w:rsid w:val="00FA1231"/>
    <w:rsid w:val="00FA2046"/>
    <w:rsid w:val="00FA24BC"/>
    <w:rsid w:val="00FA27B8"/>
    <w:rsid w:val="00FA2D76"/>
    <w:rsid w:val="00FA7EFF"/>
    <w:rsid w:val="00FC2874"/>
    <w:rsid w:val="00FD044F"/>
    <w:rsid w:val="00FD3B3F"/>
    <w:rsid w:val="00FD72B6"/>
    <w:rsid w:val="00FE276E"/>
    <w:rsid w:val="00FE7494"/>
    <w:rsid w:val="00FF252D"/>
    <w:rsid w:val="010B2E67"/>
    <w:rsid w:val="010F4C03"/>
    <w:rsid w:val="0122F6FA"/>
    <w:rsid w:val="01741D4B"/>
    <w:rsid w:val="026FC7C7"/>
    <w:rsid w:val="02EB0B16"/>
    <w:rsid w:val="0311136F"/>
    <w:rsid w:val="031E87A8"/>
    <w:rsid w:val="03BE34EA"/>
    <w:rsid w:val="045BD5DF"/>
    <w:rsid w:val="050043D1"/>
    <w:rsid w:val="052B44BA"/>
    <w:rsid w:val="05321ACD"/>
    <w:rsid w:val="0584C2F9"/>
    <w:rsid w:val="05929743"/>
    <w:rsid w:val="066F6D96"/>
    <w:rsid w:val="068D41AB"/>
    <w:rsid w:val="06A7380B"/>
    <w:rsid w:val="072AF101"/>
    <w:rsid w:val="07426587"/>
    <w:rsid w:val="07E53CB1"/>
    <w:rsid w:val="08034927"/>
    <w:rsid w:val="091D404C"/>
    <w:rsid w:val="0931D2AF"/>
    <w:rsid w:val="09395395"/>
    <w:rsid w:val="094D2C37"/>
    <w:rsid w:val="09509605"/>
    <w:rsid w:val="09EF6F18"/>
    <w:rsid w:val="0B4E4430"/>
    <w:rsid w:val="0B95CEB3"/>
    <w:rsid w:val="0BE87C4D"/>
    <w:rsid w:val="0C58BB62"/>
    <w:rsid w:val="0C92F31E"/>
    <w:rsid w:val="0DE20ABD"/>
    <w:rsid w:val="0DFDA7B1"/>
    <w:rsid w:val="0F0B387B"/>
    <w:rsid w:val="0F2F378A"/>
    <w:rsid w:val="0F978A9B"/>
    <w:rsid w:val="1073C015"/>
    <w:rsid w:val="113E3FFB"/>
    <w:rsid w:val="118EF55E"/>
    <w:rsid w:val="11A6E6BC"/>
    <w:rsid w:val="11D9075C"/>
    <w:rsid w:val="1294F180"/>
    <w:rsid w:val="12D4C78D"/>
    <w:rsid w:val="12D783FD"/>
    <w:rsid w:val="132F872F"/>
    <w:rsid w:val="1357EB85"/>
    <w:rsid w:val="13C08224"/>
    <w:rsid w:val="13CCC3B7"/>
    <w:rsid w:val="13F4934A"/>
    <w:rsid w:val="14228300"/>
    <w:rsid w:val="1437FEBD"/>
    <w:rsid w:val="1481E555"/>
    <w:rsid w:val="15297556"/>
    <w:rsid w:val="1542C9CB"/>
    <w:rsid w:val="15E9DD2B"/>
    <w:rsid w:val="1611FC36"/>
    <w:rsid w:val="163A80B6"/>
    <w:rsid w:val="166A5FCF"/>
    <w:rsid w:val="16F11F54"/>
    <w:rsid w:val="189ACC7E"/>
    <w:rsid w:val="18F3FEF3"/>
    <w:rsid w:val="1904FE93"/>
    <w:rsid w:val="192DB8F3"/>
    <w:rsid w:val="198AA170"/>
    <w:rsid w:val="1A26091A"/>
    <w:rsid w:val="1AA4FD04"/>
    <w:rsid w:val="1BA25C24"/>
    <w:rsid w:val="1BB70F6B"/>
    <w:rsid w:val="1BDB2F70"/>
    <w:rsid w:val="1D02D876"/>
    <w:rsid w:val="1E668920"/>
    <w:rsid w:val="209C0DC0"/>
    <w:rsid w:val="20C0612D"/>
    <w:rsid w:val="20E4205E"/>
    <w:rsid w:val="21AB5C4D"/>
    <w:rsid w:val="2261EEA2"/>
    <w:rsid w:val="22AB3CDD"/>
    <w:rsid w:val="235D25DC"/>
    <w:rsid w:val="24329009"/>
    <w:rsid w:val="246DF159"/>
    <w:rsid w:val="24833401"/>
    <w:rsid w:val="24CB6CED"/>
    <w:rsid w:val="250C059A"/>
    <w:rsid w:val="26227884"/>
    <w:rsid w:val="2651C4A9"/>
    <w:rsid w:val="271E44B1"/>
    <w:rsid w:val="27280DB4"/>
    <w:rsid w:val="273A264B"/>
    <w:rsid w:val="27A0CED8"/>
    <w:rsid w:val="28201889"/>
    <w:rsid w:val="287B2C8B"/>
    <w:rsid w:val="28961C41"/>
    <w:rsid w:val="28B752A3"/>
    <w:rsid w:val="2A37582F"/>
    <w:rsid w:val="2A5EFD86"/>
    <w:rsid w:val="2AB9FD22"/>
    <w:rsid w:val="2B57E8B7"/>
    <w:rsid w:val="2B629DBA"/>
    <w:rsid w:val="2B732A27"/>
    <w:rsid w:val="2C33E055"/>
    <w:rsid w:val="2D77A17F"/>
    <w:rsid w:val="2EDBBB4C"/>
    <w:rsid w:val="2F20477A"/>
    <w:rsid w:val="2F3C9034"/>
    <w:rsid w:val="301B58C6"/>
    <w:rsid w:val="3056C49A"/>
    <w:rsid w:val="30680485"/>
    <w:rsid w:val="321533A1"/>
    <w:rsid w:val="3258CBA9"/>
    <w:rsid w:val="32987E3D"/>
    <w:rsid w:val="32DB9575"/>
    <w:rsid w:val="332ACF9B"/>
    <w:rsid w:val="3485AA14"/>
    <w:rsid w:val="35DE4CFD"/>
    <w:rsid w:val="369ED514"/>
    <w:rsid w:val="36C522CD"/>
    <w:rsid w:val="374E640C"/>
    <w:rsid w:val="3871ED40"/>
    <w:rsid w:val="38C4A477"/>
    <w:rsid w:val="38EC3825"/>
    <w:rsid w:val="3938B155"/>
    <w:rsid w:val="39592744"/>
    <w:rsid w:val="396CBA6B"/>
    <w:rsid w:val="399ABC9C"/>
    <w:rsid w:val="3A45ABBC"/>
    <w:rsid w:val="3A801D70"/>
    <w:rsid w:val="3A961D5C"/>
    <w:rsid w:val="3B6DCA11"/>
    <w:rsid w:val="3C6FFFD8"/>
    <w:rsid w:val="3E33CD8A"/>
    <w:rsid w:val="3EECBF55"/>
    <w:rsid w:val="3F2C9769"/>
    <w:rsid w:val="3F54EB91"/>
    <w:rsid w:val="41729F78"/>
    <w:rsid w:val="4214ADF3"/>
    <w:rsid w:val="4380BEE9"/>
    <w:rsid w:val="43A13686"/>
    <w:rsid w:val="442B09D4"/>
    <w:rsid w:val="44CD8A0C"/>
    <w:rsid w:val="45EF0058"/>
    <w:rsid w:val="46D95967"/>
    <w:rsid w:val="47509870"/>
    <w:rsid w:val="479BD560"/>
    <w:rsid w:val="481BE37A"/>
    <w:rsid w:val="4842A046"/>
    <w:rsid w:val="485074CC"/>
    <w:rsid w:val="4A600C21"/>
    <w:rsid w:val="4ACC076B"/>
    <w:rsid w:val="4AF864AB"/>
    <w:rsid w:val="4AFCA5A4"/>
    <w:rsid w:val="4B61AAC3"/>
    <w:rsid w:val="4CBB7C32"/>
    <w:rsid w:val="4DC407DE"/>
    <w:rsid w:val="4E56FBA6"/>
    <w:rsid w:val="4EB02DE2"/>
    <w:rsid w:val="4F9E169B"/>
    <w:rsid w:val="4FA70622"/>
    <w:rsid w:val="4FC84DA5"/>
    <w:rsid w:val="5107CAB9"/>
    <w:rsid w:val="52E3AAAD"/>
    <w:rsid w:val="540B22CC"/>
    <w:rsid w:val="54294C78"/>
    <w:rsid w:val="5487671B"/>
    <w:rsid w:val="5509FD1B"/>
    <w:rsid w:val="5601F64E"/>
    <w:rsid w:val="5674C745"/>
    <w:rsid w:val="568C681C"/>
    <w:rsid w:val="57356346"/>
    <w:rsid w:val="5743348A"/>
    <w:rsid w:val="575153E7"/>
    <w:rsid w:val="57FF249F"/>
    <w:rsid w:val="58552F86"/>
    <w:rsid w:val="58740F33"/>
    <w:rsid w:val="5A3673F9"/>
    <w:rsid w:val="5A723C3A"/>
    <w:rsid w:val="5A73A9AE"/>
    <w:rsid w:val="5AD1A080"/>
    <w:rsid w:val="5BC63903"/>
    <w:rsid w:val="5C4FED21"/>
    <w:rsid w:val="5C57AF8D"/>
    <w:rsid w:val="5C88431E"/>
    <w:rsid w:val="5CBC4AC1"/>
    <w:rsid w:val="5CBDC4EC"/>
    <w:rsid w:val="5CEACD1E"/>
    <w:rsid w:val="5D4F96D0"/>
    <w:rsid w:val="5D8E4C73"/>
    <w:rsid w:val="5DAFEF24"/>
    <w:rsid w:val="5DB477BE"/>
    <w:rsid w:val="5DC37B87"/>
    <w:rsid w:val="5EE3F0C1"/>
    <w:rsid w:val="5EF251B2"/>
    <w:rsid w:val="5F6C8F49"/>
    <w:rsid w:val="5FCFB025"/>
    <w:rsid w:val="5FF8E657"/>
    <w:rsid w:val="6054E7A2"/>
    <w:rsid w:val="606A6D83"/>
    <w:rsid w:val="607A0C48"/>
    <w:rsid w:val="60DE0D55"/>
    <w:rsid w:val="60E68BD4"/>
    <w:rsid w:val="61E4095F"/>
    <w:rsid w:val="62746436"/>
    <w:rsid w:val="63EC2BAD"/>
    <w:rsid w:val="653D1C12"/>
    <w:rsid w:val="65F94EDC"/>
    <w:rsid w:val="661AB90A"/>
    <w:rsid w:val="6653C9AB"/>
    <w:rsid w:val="66CBBEEA"/>
    <w:rsid w:val="66E24127"/>
    <w:rsid w:val="67EA89E8"/>
    <w:rsid w:val="68119BFF"/>
    <w:rsid w:val="68E83892"/>
    <w:rsid w:val="68EFE536"/>
    <w:rsid w:val="696FA09F"/>
    <w:rsid w:val="6AB2DC91"/>
    <w:rsid w:val="6B7A11FC"/>
    <w:rsid w:val="6BE5BDF3"/>
    <w:rsid w:val="6C360720"/>
    <w:rsid w:val="6C81B40F"/>
    <w:rsid w:val="6C84446D"/>
    <w:rsid w:val="6C87D303"/>
    <w:rsid w:val="6CE68432"/>
    <w:rsid w:val="6DFCA47B"/>
    <w:rsid w:val="6E9E623B"/>
    <w:rsid w:val="6FAA1BC6"/>
    <w:rsid w:val="6FF8C0FE"/>
    <w:rsid w:val="70923143"/>
    <w:rsid w:val="71CBD676"/>
    <w:rsid w:val="71D2CDAE"/>
    <w:rsid w:val="7270A430"/>
    <w:rsid w:val="728A7902"/>
    <w:rsid w:val="72ECC6B5"/>
    <w:rsid w:val="73A4E2DA"/>
    <w:rsid w:val="75830FA8"/>
    <w:rsid w:val="7597A7A5"/>
    <w:rsid w:val="75CFABCB"/>
    <w:rsid w:val="75E4E79B"/>
    <w:rsid w:val="761B639B"/>
    <w:rsid w:val="76662027"/>
    <w:rsid w:val="767ABD66"/>
    <w:rsid w:val="77D3C451"/>
    <w:rsid w:val="79F4B7B5"/>
    <w:rsid w:val="7A0806F8"/>
    <w:rsid w:val="7AC02B16"/>
    <w:rsid w:val="7AD6C708"/>
    <w:rsid w:val="7C02B86C"/>
    <w:rsid w:val="7C04EB28"/>
    <w:rsid w:val="7C78524F"/>
    <w:rsid w:val="7CC1C6E5"/>
    <w:rsid w:val="7D3EA06D"/>
    <w:rsid w:val="7DDDF15C"/>
    <w:rsid w:val="7EBE76C9"/>
    <w:rsid w:val="7F5E268B"/>
    <w:rsid w:val="7F9C4767"/>
    <w:rsid w:val="7FE4CF4D"/>
    <w:rsid w:val="7FEEC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4B6D"/>
  <w15:docId w15:val="{70FFB71C-5619-4C01-A603-C0282A6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4536"/>
      </w:tabs>
      <w:spacing w:after="120"/>
      <w:jc w:val="both"/>
    </w:pPr>
    <w:rPr>
      <w:rFonts w:ascii="Arial" w:hAnsi="Arial"/>
      <w:sz w:val="22"/>
    </w:rPr>
  </w:style>
  <w:style w:type="paragraph" w:styleId="berschrift1">
    <w:name w:val="heading 1"/>
    <w:basedOn w:val="Standard"/>
    <w:next w:val="berschrift2"/>
    <w:link w:val="berschrift1Zchn"/>
    <w:qFormat/>
    <w:pPr>
      <w:keepNext/>
      <w:keepLines/>
      <w:pageBreakBefore/>
      <w:numPr>
        <w:numId w:val="5"/>
      </w:numPr>
      <w:spacing w:before="120"/>
      <w:jc w:val="left"/>
      <w:outlineLvl w:val="0"/>
    </w:pPr>
    <w:rPr>
      <w:rFonts w:ascii="arial fett" w:hAnsi="arial fett"/>
      <w:b/>
    </w:rPr>
  </w:style>
  <w:style w:type="paragraph" w:styleId="berschrift2">
    <w:name w:val="heading 2"/>
    <w:basedOn w:val="berschrift1"/>
    <w:next w:val="Absatz"/>
    <w:link w:val="berschrift2Zchn"/>
    <w:qFormat/>
    <w:pPr>
      <w:pageBreakBefore w:val="0"/>
      <w:numPr>
        <w:ilvl w:val="1"/>
      </w:numPr>
      <w:outlineLvl w:val="1"/>
    </w:pPr>
  </w:style>
  <w:style w:type="paragraph" w:styleId="berschrift3">
    <w:name w:val="heading 3"/>
    <w:basedOn w:val="berschrift1"/>
    <w:next w:val="Absatz"/>
    <w:link w:val="berschrift3Zchn"/>
    <w:qFormat/>
    <w:pPr>
      <w:pageBreakBefore w:val="0"/>
      <w:numPr>
        <w:ilvl w:val="2"/>
      </w:numPr>
      <w:outlineLvl w:val="2"/>
    </w:pPr>
  </w:style>
  <w:style w:type="paragraph" w:styleId="berschrift4">
    <w:name w:val="heading 4"/>
    <w:basedOn w:val="berschrift1"/>
    <w:next w:val="Absatz"/>
    <w:link w:val="berschrift4Zchn"/>
    <w:qFormat/>
    <w:pPr>
      <w:pageBreakBefore w:val="0"/>
      <w:numPr>
        <w:ilvl w:val="3"/>
      </w:numPr>
      <w:outlineLvl w:val="3"/>
    </w:pPr>
  </w:style>
  <w:style w:type="paragraph" w:styleId="berschrift5">
    <w:name w:val="heading 5"/>
    <w:basedOn w:val="berschrift1"/>
    <w:next w:val="Absatz"/>
    <w:link w:val="berschrift5Zchn"/>
    <w:qFormat/>
    <w:pPr>
      <w:pageBreakBefore w:val="0"/>
      <w:numPr>
        <w:ilvl w:val="4"/>
      </w:numPr>
      <w:outlineLvl w:val="4"/>
    </w:pPr>
  </w:style>
  <w:style w:type="paragraph" w:styleId="berschrift6">
    <w:name w:val="heading 6"/>
    <w:basedOn w:val="berschrift1"/>
    <w:next w:val="Absatz"/>
    <w:link w:val="berschrift6Zchn"/>
    <w:qFormat/>
    <w:pPr>
      <w:pageBreakBefore w:val="0"/>
      <w:numPr>
        <w:ilvl w:val="5"/>
      </w:numPr>
      <w:tabs>
        <w:tab w:val="clear" w:pos="1701"/>
        <w:tab w:val="right" w:pos="9639"/>
      </w:tabs>
      <w:spacing w:before="240" w:after="60"/>
      <w:ind w:left="1418" w:hanging="284"/>
      <w:outlineLvl w:val="5"/>
    </w:pPr>
    <w:rPr>
      <w:rFonts w:ascii="Arial" w:hAnsi="Arial"/>
      <w:b w:val="0"/>
      <w:i/>
    </w:rPr>
  </w:style>
  <w:style w:type="paragraph" w:styleId="berschrift7">
    <w:name w:val="heading 7"/>
    <w:basedOn w:val="berschrift1"/>
    <w:link w:val="berschrift7Zchn"/>
    <w:qFormat/>
    <w:pPr>
      <w:keepNext w:val="0"/>
      <w:pageBreakBefore w:val="0"/>
      <w:numPr>
        <w:ilvl w:val="6"/>
      </w:numPr>
      <w:spacing w:before="0" w:after="60"/>
      <w:ind w:left="2693" w:hanging="1559"/>
      <w:outlineLvl w:val="6"/>
    </w:pPr>
    <w:rPr>
      <w:rFonts w:ascii="Arial" w:hAnsi="Arial"/>
      <w:b w:val="0"/>
    </w:rPr>
  </w:style>
  <w:style w:type="paragraph" w:styleId="berschrift8">
    <w:name w:val="heading 8"/>
    <w:basedOn w:val="berschrift7"/>
    <w:link w:val="berschrift8Zchn"/>
    <w:qFormat/>
    <w:pPr>
      <w:numPr>
        <w:ilvl w:val="7"/>
      </w:numPr>
      <w:ind w:left="2693" w:hanging="1559"/>
      <w:outlineLvl w:val="7"/>
    </w:pPr>
  </w:style>
  <w:style w:type="paragraph" w:styleId="berschrift9">
    <w:name w:val="heading 9"/>
    <w:basedOn w:val="berschrift7"/>
    <w:link w:val="berschrift9Zchn"/>
    <w:qFormat/>
    <w:pPr>
      <w:numPr>
        <w:ilvl w:val="8"/>
      </w:numPr>
      <w:ind w:left="2693" w:hanging="1559"/>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fett" w:hAnsi="arial fett"/>
      <w:b/>
      <w:sz w:val="22"/>
    </w:rPr>
  </w:style>
  <w:style w:type="character" w:customStyle="1" w:styleId="Heading2Char">
    <w:name w:val="Heading 2 Char"/>
    <w:basedOn w:val="Absatz-Standardschriftart"/>
    <w:uiPriority w:val="9"/>
    <w:rPr>
      <w:rFonts w:ascii="Arial" w:eastAsia="Arial" w:hAnsi="Arial" w:cs="Arial"/>
      <w:sz w:val="34"/>
    </w:rPr>
  </w:style>
  <w:style w:type="character" w:customStyle="1" w:styleId="berschrift3Zchn">
    <w:name w:val="Überschrift 3 Zchn"/>
    <w:basedOn w:val="Absatz-Standardschriftart"/>
    <w:link w:val="berschrift3"/>
    <w:rPr>
      <w:rFonts w:ascii="arial fett" w:hAnsi="arial fett"/>
      <w:b/>
      <w:sz w:val="22"/>
    </w:rPr>
  </w:style>
  <w:style w:type="character" w:customStyle="1" w:styleId="berschrift4Zchn">
    <w:name w:val="Überschrift 4 Zchn"/>
    <w:basedOn w:val="Absatz-Standardschriftart"/>
    <w:link w:val="berschrift4"/>
    <w:rPr>
      <w:rFonts w:ascii="arial fett" w:hAnsi="arial fett"/>
      <w:b/>
      <w:sz w:val="22"/>
    </w:rPr>
  </w:style>
  <w:style w:type="character" w:customStyle="1" w:styleId="berschrift5Zchn">
    <w:name w:val="Überschrift 5 Zchn"/>
    <w:basedOn w:val="Absatz-Standardschriftart"/>
    <w:link w:val="berschrift5"/>
    <w:rPr>
      <w:rFonts w:ascii="arial fett" w:hAnsi="arial fett"/>
      <w:b/>
      <w:sz w:val="22"/>
    </w:rPr>
  </w:style>
  <w:style w:type="character" w:customStyle="1" w:styleId="berschrift6Zchn">
    <w:name w:val="Überschrift 6 Zchn"/>
    <w:basedOn w:val="Absatz-Standardschriftart"/>
    <w:link w:val="berschrift6"/>
    <w:rPr>
      <w:rFonts w:ascii="Arial" w:hAnsi="Arial"/>
      <w:i/>
      <w:sz w:val="22"/>
    </w:rPr>
  </w:style>
  <w:style w:type="character" w:customStyle="1" w:styleId="berschrift7Zchn">
    <w:name w:val="Überschrift 7 Zchn"/>
    <w:basedOn w:val="Absatz-Standardschriftart"/>
    <w:link w:val="berschrift7"/>
    <w:rPr>
      <w:rFonts w:ascii="Arial" w:hAnsi="Arial"/>
      <w:sz w:val="22"/>
    </w:rPr>
  </w:style>
  <w:style w:type="character" w:customStyle="1" w:styleId="berschrift8Zchn">
    <w:name w:val="Überschrift 8 Zchn"/>
    <w:basedOn w:val="Absatz-Standardschriftart"/>
    <w:link w:val="berschrift8"/>
    <w:rPr>
      <w:rFonts w:ascii="Arial" w:hAnsi="Arial"/>
      <w:sz w:val="22"/>
    </w:rPr>
  </w:style>
  <w:style w:type="character" w:customStyle="1" w:styleId="berschrift9Zchn">
    <w:name w:val="Überschrift 9 Zchn"/>
    <w:basedOn w:val="Absatz-Standardschriftart"/>
    <w:link w:val="berschrift9"/>
    <w:rPr>
      <w:rFonts w:ascii="Arial" w:hAnsi="Arial"/>
      <w:sz w:val="22"/>
    </w:rPr>
  </w:style>
  <w:style w:type="paragraph" w:styleId="KeinLeerraum">
    <w:name w:val="No Spacing"/>
    <w:uiPriority w:val="1"/>
    <w:qFormat/>
  </w:style>
  <w:style w:type="character" w:customStyle="1" w:styleId="TitleChar">
    <w:name w:val="Title Char"/>
    <w:basedOn w:val="Absatz-Standardschriftart"/>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customStyle="1" w:styleId="TabellemithellemGitternetz1">
    <w:name w:val="Tabelle mit hellem Gitternetz1"/>
    <w:basedOn w:val="NormaleTabelle"/>
    <w:uiPriority w:val="59"/>
    <w:tblPr>
      <w:tblBorders>
        <w:top w:val="single" w:sz="4" w:space="0" w:color="7EB4FF" w:themeColor="text1" w:themeTint="50"/>
        <w:left w:val="single" w:sz="4" w:space="0" w:color="7EB4FF" w:themeColor="text1" w:themeTint="50"/>
        <w:bottom w:val="single" w:sz="4" w:space="0" w:color="7EB4FF" w:themeColor="text1" w:themeTint="50"/>
        <w:right w:val="single" w:sz="4" w:space="0" w:color="7EB4FF" w:themeColor="text1" w:themeTint="50"/>
        <w:insideH w:val="single" w:sz="4" w:space="0" w:color="7EB4FF" w:themeColor="text1" w:themeTint="50"/>
        <w:insideV w:val="single" w:sz="4" w:space="0" w:color="7EB4FF" w:themeColor="text1" w:themeTint="50"/>
      </w:tblBorders>
    </w:tblPr>
  </w:style>
  <w:style w:type="table" w:styleId="EinfacheTabelle1">
    <w:name w:val="Plain Table 1"/>
    <w:basedOn w:val="NormaleTabelle"/>
    <w:uiPriority w:val="59"/>
    <w:tblPr>
      <w:tblBorders>
        <w:top w:val="single" w:sz="4" w:space="0" w:color="7EB4FF" w:themeColor="text1" w:themeTint="50"/>
        <w:left w:val="single" w:sz="4" w:space="0" w:color="7EB4FF" w:themeColor="text1" w:themeTint="50"/>
        <w:bottom w:val="single" w:sz="4" w:space="0" w:color="7EB4FF" w:themeColor="text1" w:themeTint="50"/>
        <w:right w:val="single" w:sz="4" w:space="0" w:color="7EB4FF" w:themeColor="text1" w:themeTint="50"/>
        <w:insideH w:val="single" w:sz="4" w:space="0" w:color="7EB4FF" w:themeColor="text1" w:themeTint="50"/>
        <w:insideV w:val="single" w:sz="4" w:space="0" w:color="7EB4F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EAF2FF" w:themeColor="text1" w:themeTint="0D" w:fill="EAF2FF" w:themeFill="text1" w:themeFillTint="0D"/>
      </w:tcPr>
    </w:tblStylePr>
    <w:tblStylePr w:type="band1Horz">
      <w:tblPr/>
      <w:tcPr>
        <w:shd w:val="clear" w:color="EAF2FF" w:themeColor="text1" w:themeTint="0D" w:fill="EAF2FF" w:themeFill="text1" w:themeFillTint="0D"/>
      </w:tcPr>
    </w:tblStylePr>
  </w:style>
  <w:style w:type="table" w:styleId="EinfacheTabelle2">
    <w:name w:val="Plain Table 2"/>
    <w:basedOn w:val="NormaleTabelle"/>
    <w:uiPriority w:val="59"/>
    <w:tblPr>
      <w:tblBorders>
        <w:top w:val="single" w:sz="4" w:space="0" w:color="002A64" w:themeColor="text1"/>
        <w:left w:val="none" w:sz="4" w:space="0" w:color="002A64" w:themeColor="text1"/>
        <w:bottom w:val="single" w:sz="4" w:space="0" w:color="002A64" w:themeColor="text1"/>
        <w:right w:val="none" w:sz="4" w:space="0" w:color="002A64" w:themeColor="text1"/>
      </w:tblBorders>
    </w:tblPr>
    <w:tblStylePr w:type="firstRow">
      <w:rPr>
        <w:rFonts w:ascii="Arial" w:hAnsi="Arial"/>
        <w:b/>
        <w:color w:val="404040"/>
        <w:sz w:val="22"/>
      </w:rPr>
      <w:tblPr/>
      <w:tcPr>
        <w:tcBorders>
          <w:top w:val="single" w:sz="4" w:space="0" w:color="002A64" w:themeColor="text1"/>
          <w:bottom w:val="single" w:sz="4" w:space="0" w:color="002A6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2A64" w:themeColor="text1"/>
          <w:right w:val="single" w:sz="4" w:space="0" w:color="002A64" w:themeColor="text1"/>
        </w:tcBorders>
      </w:tcPr>
    </w:tblStylePr>
    <w:tblStylePr w:type="band2Vert">
      <w:tblPr/>
      <w:tcPr>
        <w:tcBorders>
          <w:left w:val="single" w:sz="4" w:space="0" w:color="002A64" w:themeColor="text1"/>
          <w:right w:val="single" w:sz="4" w:space="0" w:color="002A64" w:themeColor="text1"/>
        </w:tcBorders>
      </w:tcPr>
    </w:tblStylePr>
    <w:tblStylePr w:type="band1Horz">
      <w:tblPr/>
      <w:tcPr>
        <w:tcBorders>
          <w:top w:val="single" w:sz="4" w:space="0" w:color="002A64" w:themeColor="text1"/>
          <w:bottom w:val="single" w:sz="4" w:space="0" w:color="002A64"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EAF2FF" w:themeColor="text1" w:themeTint="0D" w:fill="EAF2FF" w:themeFill="text1" w:themeFillTint="0D"/>
      </w:tcPr>
    </w:tblStylePr>
    <w:tblStylePr w:type="band1Horz">
      <w:rPr>
        <w:rFonts w:ascii="Arial" w:hAnsi="Arial"/>
        <w:color w:val="404040"/>
        <w:sz w:val="22"/>
      </w:rPr>
      <w:tblPr/>
      <w:tcPr>
        <w:shd w:val="clear" w:color="EAF2FF" w:themeColor="text1" w:themeTint="0D" w:fill="EAF2FF"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2FF" w:themeColor="text1" w:themeTint="0D" w:fill="EAF2FF" w:themeFill="text1" w:themeFillTint="0D"/>
      </w:tcPr>
    </w:tblStylePr>
    <w:tblStylePr w:type="band1Horz">
      <w:rPr>
        <w:rFonts w:ascii="Arial" w:hAnsi="Arial"/>
        <w:color w:val="404040"/>
        <w:sz w:val="22"/>
      </w:rPr>
      <w:tblPr/>
      <w:tcPr>
        <w:shd w:val="clear" w:color="EAF2FF" w:themeColor="text1" w:themeTint="0D" w:fill="EAF2FF"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EAF2FF" w:themeColor="text1" w:themeTint="0D" w:fill="EAF2FF" w:themeFill="text1" w:themeFillTint="0D"/>
      </w:tcPr>
    </w:tblStylePr>
    <w:tblStylePr w:type="band1Horz">
      <w:rPr>
        <w:rFonts w:ascii="Arial" w:hAnsi="Arial"/>
        <w:color w:val="404040"/>
        <w:sz w:val="22"/>
      </w:rPr>
      <w:tblPr/>
      <w:tcPr>
        <w:shd w:val="clear" w:color="EAF2FF" w:themeColor="text1" w:themeTint="0D" w:fill="EAF2FF"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599EFF" w:themeColor="text1" w:themeTint="67"/>
        <w:left w:val="single" w:sz="4" w:space="0" w:color="599EFF" w:themeColor="text1" w:themeTint="67"/>
        <w:bottom w:val="single" w:sz="4" w:space="0" w:color="599EFF" w:themeColor="text1" w:themeTint="67"/>
        <w:right w:val="single" w:sz="4" w:space="0" w:color="599EFF" w:themeColor="text1" w:themeTint="67"/>
        <w:insideH w:val="single" w:sz="4" w:space="0" w:color="599EFF" w:themeColor="text1" w:themeTint="67"/>
        <w:insideV w:val="single" w:sz="4" w:space="0" w:color="599EFF" w:themeColor="text1" w:themeTint="67"/>
      </w:tblBorders>
    </w:tblPr>
    <w:tblStylePr w:type="firstRow">
      <w:rPr>
        <w:b/>
        <w:color w:val="404040"/>
      </w:rPr>
      <w:tblPr/>
      <w:tcPr>
        <w:tcBorders>
          <w:bottom w:val="single" w:sz="12" w:space="0" w:color="0F73FF"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599EFF" w:themeColor="text1" w:themeTint="67"/>
          <w:left w:val="single" w:sz="4" w:space="0" w:color="599EFF" w:themeColor="text1" w:themeTint="67"/>
          <w:bottom w:val="single" w:sz="4" w:space="0" w:color="599EFF" w:themeColor="text1" w:themeTint="67"/>
          <w:right w:val="single" w:sz="4" w:space="0" w:color="599EFF" w:themeColor="text1" w:themeTint="67"/>
        </w:tcBorders>
      </w:tcPr>
    </w:tblStylePr>
  </w:style>
  <w:style w:type="table" w:customStyle="1" w:styleId="Gitternetztabelle1hellAkzent11">
    <w:name w:val="Gitternetztabelle 1 hell  – Akzent 11"/>
    <w:basedOn w:val="NormaleTabelle"/>
    <w:uiPriority w:val="99"/>
    <w:tblPr>
      <w:tblStyleRowBandSize w:val="1"/>
      <w:tblStyleColBandSize w:val="1"/>
      <w:tblBorders>
        <w:top w:val="single" w:sz="4" w:space="0" w:color="599EFF" w:themeColor="accent1" w:themeTint="67"/>
        <w:left w:val="single" w:sz="4" w:space="0" w:color="599EFF" w:themeColor="accent1" w:themeTint="67"/>
        <w:bottom w:val="single" w:sz="4" w:space="0" w:color="599EFF" w:themeColor="accent1" w:themeTint="67"/>
        <w:right w:val="single" w:sz="4" w:space="0" w:color="599EFF" w:themeColor="accent1" w:themeTint="67"/>
        <w:insideH w:val="single" w:sz="4" w:space="0" w:color="599EFF" w:themeColor="accent1" w:themeTint="67"/>
        <w:insideV w:val="single" w:sz="4" w:space="0" w:color="599EFF" w:themeColor="accent1" w:themeTint="67"/>
      </w:tblBorders>
    </w:tblPr>
    <w:tblStylePr w:type="firstRow">
      <w:rPr>
        <w:b/>
        <w:color w:val="404040"/>
      </w:rPr>
      <w:tblPr/>
      <w:tcPr>
        <w:tcBorders>
          <w:bottom w:val="single" w:sz="12" w:space="0" w:color="0F73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599EFF" w:themeColor="accent1" w:themeTint="67"/>
          <w:left w:val="single" w:sz="4" w:space="0" w:color="599EFF" w:themeColor="accent1" w:themeTint="67"/>
          <w:bottom w:val="single" w:sz="4" w:space="0" w:color="599EFF" w:themeColor="accent1" w:themeTint="67"/>
          <w:right w:val="single" w:sz="4" w:space="0" w:color="599EFF" w:themeColor="accent1" w:themeTint="67"/>
        </w:tcBorders>
      </w:tcPr>
    </w:tblStylePr>
  </w:style>
  <w:style w:type="table" w:customStyle="1" w:styleId="Gitternetztabelle1hell-Akzent21">
    <w:name w:val="Gitternetztabelle 1 hell - Akzent 21"/>
    <w:basedOn w:val="NormaleTabelle"/>
    <w:uiPriority w:val="99"/>
    <w:tblPr>
      <w:tblStyleRowBandSize w:val="1"/>
      <w:tblStyleColBandSize w:val="1"/>
      <w:tblBorders>
        <w:top w:val="single" w:sz="4" w:space="0" w:color="D5D5D7" w:themeColor="accent2" w:themeTint="67"/>
        <w:left w:val="single" w:sz="4" w:space="0" w:color="D5D5D7" w:themeColor="accent2" w:themeTint="67"/>
        <w:bottom w:val="single" w:sz="4" w:space="0" w:color="D5D5D7" w:themeColor="accent2" w:themeTint="67"/>
        <w:right w:val="single" w:sz="4" w:space="0" w:color="D5D5D7" w:themeColor="accent2" w:themeTint="67"/>
        <w:insideH w:val="single" w:sz="4" w:space="0" w:color="D5D5D7" w:themeColor="accent2" w:themeTint="67"/>
        <w:insideV w:val="single" w:sz="4" w:space="0" w:color="D5D5D7" w:themeColor="accent2" w:themeTint="67"/>
      </w:tblBorders>
    </w:tblPr>
    <w:tblStylePr w:type="firstRow">
      <w:rPr>
        <w:b/>
        <w:color w:val="404040"/>
      </w:rPr>
      <w:tblPr/>
      <w:tcPr>
        <w:tcBorders>
          <w:bottom w:val="single" w:sz="12" w:space="0" w:color="C2C3C5"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5D5D7" w:themeColor="accent2" w:themeTint="67"/>
          <w:left w:val="single" w:sz="4" w:space="0" w:color="D5D5D7" w:themeColor="accent2" w:themeTint="67"/>
          <w:bottom w:val="single" w:sz="4" w:space="0" w:color="D5D5D7" w:themeColor="accent2" w:themeTint="67"/>
          <w:right w:val="single" w:sz="4" w:space="0" w:color="D5D5D7" w:themeColor="accent2" w:themeTint="67"/>
        </w:tcBorders>
      </w:tcPr>
    </w:tblStylePr>
  </w:style>
  <w:style w:type="table" w:customStyle="1" w:styleId="Gitternetztabelle1hellAkzent31">
    <w:name w:val="Gitternetztabelle 1 hell  – Akzent 31"/>
    <w:basedOn w:val="NormaleTabelle"/>
    <w:uiPriority w:val="99"/>
    <w:tblPr>
      <w:tblStyleRowBandSize w:val="1"/>
      <w:tblStyleColBandSize w:val="1"/>
      <w:tblBorders>
        <w:top w:val="single" w:sz="4" w:space="0" w:color="B5BCD6" w:themeColor="accent3" w:themeTint="67"/>
        <w:left w:val="single" w:sz="4" w:space="0" w:color="B5BCD6" w:themeColor="accent3" w:themeTint="67"/>
        <w:bottom w:val="single" w:sz="4" w:space="0" w:color="B5BCD6" w:themeColor="accent3" w:themeTint="67"/>
        <w:right w:val="single" w:sz="4" w:space="0" w:color="B5BCD6" w:themeColor="accent3" w:themeTint="67"/>
        <w:insideH w:val="single" w:sz="4" w:space="0" w:color="B5BCD6" w:themeColor="accent3" w:themeTint="67"/>
        <w:insideV w:val="single" w:sz="4" w:space="0" w:color="B5BCD6" w:themeColor="accent3" w:themeTint="67"/>
      </w:tblBorders>
    </w:tblPr>
    <w:tblStylePr w:type="firstRow">
      <w:rPr>
        <w:b/>
        <w:color w:val="404040"/>
      </w:rPr>
      <w:tblPr/>
      <w:tcPr>
        <w:tcBorders>
          <w:bottom w:val="single" w:sz="12" w:space="0" w:color="949FC4"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5BCD6" w:themeColor="accent3" w:themeTint="67"/>
          <w:left w:val="single" w:sz="4" w:space="0" w:color="B5BCD6" w:themeColor="accent3" w:themeTint="67"/>
          <w:bottom w:val="single" w:sz="4" w:space="0" w:color="B5BCD6" w:themeColor="accent3" w:themeTint="67"/>
          <w:right w:val="single" w:sz="4" w:space="0" w:color="B5BCD6" w:themeColor="accent3" w:themeTint="67"/>
        </w:tcBorders>
      </w:tcPr>
    </w:tblStylePr>
  </w:style>
  <w:style w:type="table" w:customStyle="1" w:styleId="Gitternetztabelle1hellAkzent41">
    <w:name w:val="Gitternetztabelle 1 hell  – Akzent 41"/>
    <w:basedOn w:val="NormaleTabelle"/>
    <w:uiPriority w:val="99"/>
    <w:tblPr>
      <w:tblStyleRowBandSize w:val="1"/>
      <w:tblStyleColBandSize w:val="1"/>
      <w:tblBorders>
        <w:top w:val="single" w:sz="4" w:space="0" w:color="D1D4E4" w:themeColor="accent4" w:themeTint="67"/>
        <w:left w:val="single" w:sz="4" w:space="0" w:color="D1D4E4" w:themeColor="accent4" w:themeTint="67"/>
        <w:bottom w:val="single" w:sz="4" w:space="0" w:color="D1D4E4" w:themeColor="accent4" w:themeTint="67"/>
        <w:right w:val="single" w:sz="4" w:space="0" w:color="D1D4E4" w:themeColor="accent4" w:themeTint="67"/>
        <w:insideH w:val="single" w:sz="4" w:space="0" w:color="D1D4E4" w:themeColor="accent4" w:themeTint="67"/>
        <w:insideV w:val="single" w:sz="4" w:space="0" w:color="D1D4E4" w:themeColor="accent4" w:themeTint="67"/>
      </w:tblBorders>
    </w:tblPr>
    <w:tblStylePr w:type="firstRow">
      <w:rPr>
        <w:b/>
        <w:color w:val="404040"/>
      </w:rPr>
      <w:tblPr/>
      <w:tcPr>
        <w:tcBorders>
          <w:bottom w:val="single" w:sz="12" w:space="0" w:color="BDC2D7"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1D4E4" w:themeColor="accent4" w:themeTint="67"/>
          <w:left w:val="single" w:sz="4" w:space="0" w:color="D1D4E4" w:themeColor="accent4" w:themeTint="67"/>
          <w:bottom w:val="single" w:sz="4" w:space="0" w:color="D1D4E4" w:themeColor="accent4" w:themeTint="67"/>
          <w:right w:val="single" w:sz="4" w:space="0" w:color="D1D4E4" w:themeColor="accent4" w:themeTint="67"/>
        </w:tcBorders>
      </w:tcPr>
    </w:tblStylePr>
  </w:style>
  <w:style w:type="table" w:customStyle="1" w:styleId="Gitternetztabelle1hellAkzent51">
    <w:name w:val="Gitternetztabelle 1 hell  – Akzent 51"/>
    <w:basedOn w:val="NormaleTabelle"/>
    <w:uiPriority w:val="99"/>
    <w:tblPr>
      <w:tblStyleRowBandSize w:val="1"/>
      <w:tblStyleColBandSize w:val="1"/>
      <w:tblBorders>
        <w:top w:val="single" w:sz="4" w:space="0" w:color="BBBCBE" w:themeColor="accent5" w:themeTint="67"/>
        <w:left w:val="single" w:sz="4" w:space="0" w:color="BBBCBE" w:themeColor="accent5" w:themeTint="67"/>
        <w:bottom w:val="single" w:sz="4" w:space="0" w:color="BBBCBE" w:themeColor="accent5" w:themeTint="67"/>
        <w:right w:val="single" w:sz="4" w:space="0" w:color="BBBCBE" w:themeColor="accent5" w:themeTint="67"/>
        <w:insideH w:val="single" w:sz="4" w:space="0" w:color="BBBCBE" w:themeColor="accent5" w:themeTint="67"/>
        <w:insideV w:val="single" w:sz="4" w:space="0" w:color="BBBCBE" w:themeColor="accent5" w:themeTint="67"/>
      </w:tblBorders>
    </w:tblPr>
    <w:tblStylePr w:type="firstRow">
      <w:rPr>
        <w:b/>
        <w:color w:val="404040"/>
      </w:rPr>
      <w:tblPr/>
      <w:tcPr>
        <w:tcBorders>
          <w:bottom w:val="single" w:sz="12" w:space="0" w:color="9D9EA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BBCBE" w:themeColor="accent5" w:themeTint="67"/>
          <w:left w:val="single" w:sz="4" w:space="0" w:color="BBBCBE" w:themeColor="accent5" w:themeTint="67"/>
          <w:bottom w:val="single" w:sz="4" w:space="0" w:color="BBBCBE" w:themeColor="accent5" w:themeTint="67"/>
          <w:right w:val="single" w:sz="4" w:space="0" w:color="BBBCBE" w:themeColor="accent5" w:themeTint="67"/>
        </w:tcBorders>
      </w:tcPr>
    </w:tblStylePr>
  </w:style>
  <w:style w:type="table" w:customStyle="1" w:styleId="Gitternetztabelle1hellAkzent61">
    <w:name w:val="Gitternetztabelle 1 hell  – Akzent 61"/>
    <w:basedOn w:val="NormaleTabelle"/>
    <w:uiPriority w:val="99"/>
    <w:tblPr>
      <w:tblStyleRowBandSize w:val="1"/>
      <w:tblStyleColBandSize w:val="1"/>
      <w:tblBorders>
        <w:top w:val="single" w:sz="4" w:space="0" w:color="F9F9F9" w:themeColor="accent6" w:themeTint="67"/>
        <w:left w:val="single" w:sz="4" w:space="0" w:color="F9F9F9" w:themeColor="accent6" w:themeTint="67"/>
        <w:bottom w:val="single" w:sz="4" w:space="0" w:color="F9F9F9" w:themeColor="accent6" w:themeTint="67"/>
        <w:right w:val="single" w:sz="4" w:space="0" w:color="F9F9F9" w:themeColor="accent6" w:themeTint="67"/>
        <w:insideH w:val="single" w:sz="4" w:space="0" w:color="F9F9F9" w:themeColor="accent6" w:themeTint="67"/>
        <w:insideV w:val="single" w:sz="4" w:space="0" w:color="F9F9F9" w:themeColor="accent6" w:themeTint="67"/>
      </w:tblBorders>
    </w:tblPr>
    <w:tblStylePr w:type="firstRow">
      <w:rPr>
        <w:b/>
        <w:color w:val="404040"/>
      </w:rPr>
      <w:tblPr/>
      <w:tcPr>
        <w:tcBorders>
          <w:bottom w:val="single" w:sz="12" w:space="0" w:color="F7F7F7"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F9F9" w:themeColor="accent6" w:themeTint="67"/>
          <w:left w:val="single" w:sz="4" w:space="0" w:color="F9F9F9" w:themeColor="accent6" w:themeTint="67"/>
          <w:bottom w:val="single" w:sz="4" w:space="0" w:color="F9F9F9" w:themeColor="accent6" w:themeTint="67"/>
          <w:right w:val="single" w:sz="4" w:space="0" w:color="F9F9F9"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0F73FF" w:themeColor="text1" w:themeTint="95"/>
        <w:insideH w:val="single" w:sz="4" w:space="0" w:color="0F73FF" w:themeColor="text1" w:themeTint="95"/>
        <w:insideV w:val="single" w:sz="4" w:space="0" w:color="0F73FF" w:themeColor="text1" w:themeTint="95"/>
      </w:tblBorders>
    </w:tblPr>
    <w:tblStylePr w:type="firstRow">
      <w:rPr>
        <w:b/>
        <w:color w:val="404040"/>
      </w:rPr>
      <w:tblPr/>
      <w:tcPr>
        <w:tcBorders>
          <w:top w:val="none" w:sz="4" w:space="0" w:color="000000"/>
          <w:left w:val="none" w:sz="4" w:space="0" w:color="000000"/>
          <w:bottom w:val="single" w:sz="12" w:space="0" w:color="0F73FF" w:themeColor="text1" w:themeTint="95"/>
          <w:right w:val="none" w:sz="4" w:space="0" w:color="000000"/>
        </w:tcBorders>
        <w:shd w:val="clear" w:color="FFFFFF" w:fill="auto"/>
      </w:tcPr>
    </w:tblStylePr>
    <w:tblStylePr w:type="lastRow">
      <w:rPr>
        <w:b/>
        <w:color w:val="404040"/>
      </w:rPr>
      <w:tblPr/>
      <w:tcPr>
        <w:tcBorders>
          <w:top w:val="single" w:sz="4" w:space="0" w:color="0F73FF"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BCEFF" w:themeColor="text1" w:themeTint="34" w:fill="ABCEFF" w:themeFill="text1" w:themeFillTint="34"/>
      </w:tcPr>
    </w:tblStylePr>
    <w:tblStylePr w:type="band1Horz">
      <w:rPr>
        <w:rFonts w:ascii="Arial" w:hAnsi="Arial"/>
        <w:color w:val="404040"/>
        <w:sz w:val="22"/>
      </w:rPr>
      <w:tblPr/>
      <w:tcPr>
        <w:shd w:val="clear" w:color="ABCEFF" w:themeColor="text1" w:themeTint="34" w:fill="ABCEFF" w:themeFill="text1" w:themeFillTint="34"/>
      </w:tcPr>
    </w:tblStylePr>
  </w:style>
  <w:style w:type="table" w:customStyle="1" w:styleId="Gitternetztabelle2Akzent11">
    <w:name w:val="Gitternetztabelle 2 – Akzent 11"/>
    <w:basedOn w:val="NormaleTabelle"/>
    <w:uiPriority w:val="99"/>
    <w:tblPr>
      <w:tblStyleRowBandSize w:val="1"/>
      <w:tblStyleColBandSize w:val="1"/>
      <w:tblBorders>
        <w:bottom w:val="single" w:sz="4" w:space="0" w:color="003885" w:themeColor="accent1" w:themeTint="EA"/>
        <w:insideH w:val="single" w:sz="4" w:space="0" w:color="003885" w:themeColor="accent1" w:themeTint="EA"/>
        <w:insideV w:val="single" w:sz="4" w:space="0" w:color="003885" w:themeColor="accent1" w:themeTint="EA"/>
      </w:tblBorders>
    </w:tblPr>
    <w:tblStylePr w:type="firstRow">
      <w:rPr>
        <w:b/>
        <w:color w:val="404040"/>
      </w:rPr>
      <w:tblPr/>
      <w:tcPr>
        <w:tcBorders>
          <w:top w:val="none" w:sz="4" w:space="0" w:color="000000"/>
          <w:left w:val="none" w:sz="4" w:space="0" w:color="000000"/>
          <w:bottom w:val="single" w:sz="12" w:space="0" w:color="003885" w:themeColor="accent1" w:themeTint="EA"/>
          <w:right w:val="none" w:sz="4" w:space="0" w:color="000000"/>
        </w:tcBorders>
        <w:shd w:val="clear" w:color="FFFFFF" w:fill="auto"/>
      </w:tcPr>
    </w:tblStylePr>
    <w:tblStylePr w:type="lastRow">
      <w:rPr>
        <w:b/>
        <w:color w:val="404040"/>
      </w:rPr>
      <w:tblPr/>
      <w:tcPr>
        <w:tcBorders>
          <w:top w:val="single" w:sz="4" w:space="0" w:color="003885"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BCEFF" w:themeColor="accent1" w:themeTint="34" w:fill="ABCEFF" w:themeFill="accent1" w:themeFillTint="34"/>
      </w:tcPr>
    </w:tblStylePr>
    <w:tblStylePr w:type="band1Horz">
      <w:rPr>
        <w:rFonts w:ascii="Arial" w:hAnsi="Arial"/>
        <w:color w:val="404040"/>
        <w:sz w:val="22"/>
      </w:rPr>
      <w:tblPr/>
      <w:tcPr>
        <w:shd w:val="clear" w:color="ABCEFF" w:themeColor="accent1" w:themeTint="34" w:fill="ABCEFF" w:themeFill="accent1" w:themeFillTint="34"/>
      </w:tcPr>
    </w:tblStylePr>
  </w:style>
  <w:style w:type="table" w:customStyle="1" w:styleId="Gitternetztabelle2Akzent21">
    <w:name w:val="Gitternetztabelle 2 – Akzent 21"/>
    <w:basedOn w:val="NormaleTabelle"/>
    <w:uiPriority w:val="99"/>
    <w:tblPr>
      <w:tblStyleRowBandSize w:val="1"/>
      <w:tblStyleColBandSize w:val="1"/>
      <w:tblBorders>
        <w:bottom w:val="single" w:sz="4" w:space="0" w:color="C1C2C4" w:themeColor="accent2" w:themeTint="97"/>
        <w:insideH w:val="single" w:sz="4" w:space="0" w:color="C1C2C4" w:themeColor="accent2" w:themeTint="97"/>
        <w:insideV w:val="single" w:sz="4" w:space="0" w:color="C1C2C4" w:themeColor="accent2" w:themeTint="97"/>
      </w:tblBorders>
    </w:tblPr>
    <w:tblStylePr w:type="firstRow">
      <w:rPr>
        <w:b/>
        <w:color w:val="404040"/>
      </w:rPr>
      <w:tblPr/>
      <w:tcPr>
        <w:tcBorders>
          <w:top w:val="none" w:sz="4" w:space="0" w:color="000000"/>
          <w:left w:val="none" w:sz="4" w:space="0" w:color="000000"/>
          <w:bottom w:val="single" w:sz="12" w:space="0" w:color="C1C2C4" w:themeColor="accent2" w:themeTint="97"/>
          <w:right w:val="none" w:sz="4" w:space="0" w:color="000000"/>
        </w:tcBorders>
        <w:shd w:val="clear" w:color="FFFFFF" w:fill="auto"/>
      </w:tcPr>
    </w:tblStylePr>
    <w:tblStylePr w:type="lastRow">
      <w:rPr>
        <w:b/>
        <w:color w:val="404040"/>
      </w:rPr>
      <w:tblPr/>
      <w:tcPr>
        <w:tcBorders>
          <w:top w:val="single" w:sz="4" w:space="0" w:color="C1C2C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EAEB" w:themeColor="accent2" w:themeTint="32" w:fill="EAEAEB" w:themeFill="accent2" w:themeFillTint="32"/>
      </w:tcPr>
    </w:tblStylePr>
    <w:tblStylePr w:type="band1Horz">
      <w:rPr>
        <w:rFonts w:ascii="Arial" w:hAnsi="Arial"/>
        <w:color w:val="404040"/>
        <w:sz w:val="22"/>
      </w:rPr>
      <w:tblPr/>
      <w:tcPr>
        <w:shd w:val="clear" w:color="EAEAEB" w:themeColor="accent2" w:themeTint="32" w:fill="EAEAEB" w:themeFill="accent2" w:themeFillTint="32"/>
      </w:tcPr>
    </w:tblStylePr>
  </w:style>
  <w:style w:type="table" w:customStyle="1" w:styleId="Gitternetztabelle2Akzent31">
    <w:name w:val="Gitternetztabelle 2 – Akzent 31"/>
    <w:basedOn w:val="NormaleTabelle"/>
    <w:uiPriority w:val="99"/>
    <w:tblPr>
      <w:tblStyleRowBandSize w:val="1"/>
      <w:tblStyleColBandSize w:val="1"/>
      <w:tblBorders>
        <w:bottom w:val="single" w:sz="4" w:space="0" w:color="516092" w:themeColor="accent3" w:themeTint="FE"/>
        <w:insideH w:val="single" w:sz="4" w:space="0" w:color="516092" w:themeColor="accent3" w:themeTint="FE"/>
        <w:insideV w:val="single" w:sz="4" w:space="0" w:color="516092" w:themeColor="accent3" w:themeTint="FE"/>
      </w:tblBorders>
    </w:tblPr>
    <w:tblStylePr w:type="firstRow">
      <w:rPr>
        <w:b/>
        <w:color w:val="404040"/>
      </w:rPr>
      <w:tblPr/>
      <w:tcPr>
        <w:tcBorders>
          <w:top w:val="none" w:sz="4" w:space="0" w:color="000000"/>
          <w:left w:val="none" w:sz="4" w:space="0" w:color="000000"/>
          <w:bottom w:val="single" w:sz="12" w:space="0" w:color="516092" w:themeColor="accent3" w:themeTint="FE"/>
          <w:right w:val="none" w:sz="4" w:space="0" w:color="000000"/>
        </w:tcBorders>
        <w:shd w:val="clear" w:color="FFFFFF" w:fill="auto"/>
      </w:tcPr>
    </w:tblStylePr>
    <w:tblStylePr w:type="lastRow">
      <w:rPr>
        <w:b/>
        <w:color w:val="404040"/>
      </w:rPr>
      <w:tblPr/>
      <w:tcPr>
        <w:tcBorders>
          <w:top w:val="single" w:sz="4" w:space="0" w:color="51609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DDEA" w:themeColor="accent3" w:themeTint="34" w:fill="D9DDEA" w:themeFill="accent3" w:themeFillTint="34"/>
      </w:tcPr>
    </w:tblStylePr>
    <w:tblStylePr w:type="band1Horz">
      <w:rPr>
        <w:rFonts w:ascii="Arial" w:hAnsi="Arial"/>
        <w:color w:val="404040"/>
        <w:sz w:val="22"/>
      </w:rPr>
      <w:tblPr/>
      <w:tcPr>
        <w:shd w:val="clear" w:color="D9DDEA" w:themeColor="accent3" w:themeTint="34" w:fill="D9DDEA" w:themeFill="accent3" w:themeFillTint="34"/>
      </w:tcPr>
    </w:tblStylePr>
  </w:style>
  <w:style w:type="table" w:customStyle="1" w:styleId="Gitternetztabelle2Akzent41">
    <w:name w:val="Gitternetztabelle 2 – Akzent 41"/>
    <w:basedOn w:val="NormaleTabelle"/>
    <w:uiPriority w:val="99"/>
    <w:tblPr>
      <w:tblStyleRowBandSize w:val="1"/>
      <w:tblStyleColBandSize w:val="1"/>
      <w:tblBorders>
        <w:bottom w:val="single" w:sz="4" w:space="0" w:color="BBBFD6" w:themeColor="accent4" w:themeTint="9A"/>
        <w:insideH w:val="single" w:sz="4" w:space="0" w:color="BBBFD6" w:themeColor="accent4" w:themeTint="9A"/>
        <w:insideV w:val="single" w:sz="4" w:space="0" w:color="BBBFD6" w:themeColor="accent4" w:themeTint="9A"/>
      </w:tblBorders>
    </w:tblPr>
    <w:tblStylePr w:type="firstRow">
      <w:rPr>
        <w:b/>
        <w:color w:val="404040"/>
      </w:rPr>
      <w:tblPr/>
      <w:tcPr>
        <w:tcBorders>
          <w:top w:val="none" w:sz="4" w:space="0" w:color="000000"/>
          <w:left w:val="none" w:sz="4" w:space="0" w:color="000000"/>
          <w:bottom w:val="single" w:sz="12" w:space="0" w:color="BBBFD6" w:themeColor="accent4" w:themeTint="9A"/>
          <w:right w:val="none" w:sz="4" w:space="0" w:color="000000"/>
        </w:tcBorders>
        <w:shd w:val="clear" w:color="FFFFFF" w:fill="auto"/>
      </w:tcPr>
    </w:tblStylePr>
    <w:tblStylePr w:type="lastRow">
      <w:rPr>
        <w:b/>
        <w:color w:val="404040"/>
      </w:rPr>
      <w:tblPr/>
      <w:tcPr>
        <w:tcBorders>
          <w:top w:val="single" w:sz="4" w:space="0" w:color="BBBFD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9F1" w:themeColor="accent4" w:themeTint="34" w:fill="E8E9F1" w:themeFill="accent4" w:themeFillTint="34"/>
      </w:tcPr>
    </w:tblStylePr>
    <w:tblStylePr w:type="band1Horz">
      <w:rPr>
        <w:rFonts w:ascii="Arial" w:hAnsi="Arial"/>
        <w:color w:val="404040"/>
        <w:sz w:val="22"/>
      </w:rPr>
      <w:tblPr/>
      <w:tcPr>
        <w:shd w:val="clear" w:color="E8E9F1" w:themeColor="accent4" w:themeTint="34" w:fill="E8E9F1" w:themeFill="accent4" w:themeFillTint="34"/>
      </w:tcPr>
    </w:tblStylePr>
  </w:style>
  <w:style w:type="table" w:customStyle="1" w:styleId="Gitternetztabelle2Akzent51">
    <w:name w:val="Gitternetztabelle 2 – Akzent 51"/>
    <w:basedOn w:val="NormaleTabelle"/>
    <w:uiPriority w:val="99"/>
    <w:tblPr>
      <w:tblStyleRowBandSize w:val="1"/>
      <w:tblStyleColBandSize w:val="1"/>
      <w:tblBorders>
        <w:bottom w:val="single" w:sz="4" w:space="0" w:color="5A5B5E" w:themeColor="accent5"/>
        <w:insideH w:val="single" w:sz="4" w:space="0" w:color="5A5B5E" w:themeColor="accent5"/>
        <w:insideV w:val="single" w:sz="4" w:space="0" w:color="5A5B5E" w:themeColor="accent5"/>
      </w:tblBorders>
    </w:tblPr>
    <w:tblStylePr w:type="firstRow">
      <w:rPr>
        <w:b/>
        <w:color w:val="404040"/>
      </w:rPr>
      <w:tblPr/>
      <w:tcPr>
        <w:tcBorders>
          <w:top w:val="none" w:sz="4" w:space="0" w:color="000000"/>
          <w:left w:val="none" w:sz="4" w:space="0" w:color="000000"/>
          <w:bottom w:val="single" w:sz="12" w:space="0" w:color="5A5B5E" w:themeColor="accent5"/>
          <w:right w:val="none" w:sz="4" w:space="0" w:color="000000"/>
        </w:tcBorders>
        <w:shd w:val="clear" w:color="FFFFFF" w:fill="auto"/>
      </w:tcPr>
    </w:tblStylePr>
    <w:tblStylePr w:type="lastRow">
      <w:rPr>
        <w:b/>
        <w:color w:val="404040"/>
      </w:rPr>
      <w:tblPr/>
      <w:tcPr>
        <w:tcBorders>
          <w:top w:val="single" w:sz="4" w:space="0" w:color="5A5B5E"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DDDE" w:themeColor="accent5" w:themeTint="34" w:fill="DCDDDE" w:themeFill="accent5" w:themeFillTint="34"/>
      </w:tcPr>
    </w:tblStylePr>
    <w:tblStylePr w:type="band1Horz">
      <w:rPr>
        <w:rFonts w:ascii="Arial" w:hAnsi="Arial"/>
        <w:color w:val="404040"/>
        <w:sz w:val="22"/>
      </w:rPr>
      <w:tblPr/>
      <w:tcPr>
        <w:shd w:val="clear" w:color="DCDDDE" w:themeColor="accent5" w:themeTint="34" w:fill="DCDDDE" w:themeFill="accent5" w:themeFillTint="34"/>
      </w:tcPr>
    </w:tblStylePr>
  </w:style>
  <w:style w:type="table" w:customStyle="1" w:styleId="Gitternetztabelle2Akzent61">
    <w:name w:val="Gitternetztabelle 2 – Akzent 61"/>
    <w:basedOn w:val="NormaleTabelle"/>
    <w:uiPriority w:val="99"/>
    <w:tblPr>
      <w:tblStyleRowBandSize w:val="1"/>
      <w:tblStyleColBandSize w:val="1"/>
      <w:tblBorders>
        <w:bottom w:val="single" w:sz="4" w:space="0" w:color="F2F2F2" w:themeColor="accent6"/>
        <w:insideH w:val="single" w:sz="4" w:space="0" w:color="F2F2F2" w:themeColor="accent6"/>
        <w:insideV w:val="single" w:sz="4" w:space="0" w:color="F2F2F2" w:themeColor="accent6"/>
      </w:tblBorders>
    </w:tblPr>
    <w:tblStylePr w:type="firstRow">
      <w:rPr>
        <w:b/>
        <w:color w:val="404040"/>
      </w:rPr>
      <w:tblPr/>
      <w:tcPr>
        <w:tcBorders>
          <w:top w:val="none" w:sz="4" w:space="0" w:color="000000"/>
          <w:left w:val="none" w:sz="4" w:space="0" w:color="000000"/>
          <w:bottom w:val="single" w:sz="12" w:space="0" w:color="F2F2F2" w:themeColor="accent6"/>
          <w:right w:val="none" w:sz="4" w:space="0" w:color="000000"/>
        </w:tcBorders>
        <w:shd w:val="clear" w:color="FFFFFF" w:fill="auto"/>
      </w:tcPr>
    </w:tblStylePr>
    <w:tblStylePr w:type="lastRow">
      <w:rPr>
        <w:b/>
        <w:color w:val="404040"/>
      </w:rPr>
      <w:tblPr/>
      <w:tcPr>
        <w:tcBorders>
          <w:top w:val="single" w:sz="4" w:space="0" w:color="F2F2F2"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CFC" w:themeColor="accent6" w:themeTint="34" w:fill="FCFCFC" w:themeFill="accent6" w:themeFillTint="34"/>
      </w:tcPr>
    </w:tblStylePr>
    <w:tblStylePr w:type="band1Horz">
      <w:rPr>
        <w:rFonts w:ascii="Arial" w:hAnsi="Arial"/>
        <w:color w:val="404040"/>
        <w:sz w:val="22"/>
      </w:rPr>
      <w:tblPr/>
      <w:tcPr>
        <w:shd w:val="clear" w:color="FCFCFC" w:themeColor="accent6" w:themeTint="34" w:fill="FCFCFC"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0F73FF" w:themeColor="text1" w:themeTint="95"/>
        <w:insideH w:val="single" w:sz="4" w:space="0" w:color="0F73FF" w:themeColor="text1" w:themeTint="95"/>
        <w:insideV w:val="single" w:sz="4" w:space="0" w:color="0F73FF"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BCEFF" w:themeColor="text1" w:themeTint="34" w:fill="ABCEFF" w:themeFill="text1" w:themeFillTint="34"/>
      </w:tcPr>
    </w:tblStylePr>
    <w:tblStylePr w:type="band1Horz">
      <w:rPr>
        <w:rFonts w:ascii="Arial" w:hAnsi="Arial"/>
        <w:color w:val="404040"/>
        <w:sz w:val="22"/>
      </w:rPr>
      <w:tblPr/>
      <w:tcPr>
        <w:shd w:val="clear" w:color="ABCEFF" w:themeColor="text1" w:themeTint="34" w:fill="ABCEFF" w:themeFill="text1" w:themeFillTint="34"/>
      </w:tcPr>
    </w:tblStylePr>
  </w:style>
  <w:style w:type="table" w:customStyle="1" w:styleId="Gitternetztabelle3Akzent11">
    <w:name w:val="Gitternetztabelle 3 – Akzent 11"/>
    <w:basedOn w:val="NormaleTabelle"/>
    <w:uiPriority w:val="99"/>
    <w:tblPr>
      <w:tblStyleRowBandSize w:val="1"/>
      <w:tblStyleColBandSize w:val="1"/>
      <w:tblBorders>
        <w:bottom w:val="single" w:sz="4" w:space="0" w:color="003885" w:themeColor="accent1" w:themeTint="EA"/>
        <w:insideH w:val="single" w:sz="4" w:space="0" w:color="003885" w:themeColor="accent1" w:themeTint="EA"/>
        <w:insideV w:val="single" w:sz="4" w:space="0" w:color="003885"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BCEFF" w:themeColor="accent1" w:themeTint="34" w:fill="ABCEFF" w:themeFill="accent1" w:themeFillTint="34"/>
      </w:tcPr>
    </w:tblStylePr>
    <w:tblStylePr w:type="band1Horz">
      <w:rPr>
        <w:rFonts w:ascii="Arial" w:hAnsi="Arial"/>
        <w:color w:val="404040"/>
        <w:sz w:val="22"/>
      </w:rPr>
      <w:tblPr/>
      <w:tcPr>
        <w:shd w:val="clear" w:color="ABCEFF" w:themeColor="accent1" w:themeTint="34" w:fill="ABCEFF" w:themeFill="accent1" w:themeFillTint="34"/>
      </w:tcPr>
    </w:tblStylePr>
  </w:style>
  <w:style w:type="table" w:customStyle="1" w:styleId="Gitternetztabelle3Akzent21">
    <w:name w:val="Gitternetztabelle 3 – Akzent 21"/>
    <w:basedOn w:val="NormaleTabelle"/>
    <w:uiPriority w:val="99"/>
    <w:tblPr>
      <w:tblStyleRowBandSize w:val="1"/>
      <w:tblStyleColBandSize w:val="1"/>
      <w:tblBorders>
        <w:bottom w:val="single" w:sz="4" w:space="0" w:color="C1C2C4" w:themeColor="accent2" w:themeTint="97"/>
        <w:insideH w:val="single" w:sz="4" w:space="0" w:color="C1C2C4" w:themeColor="accent2" w:themeTint="97"/>
        <w:insideV w:val="single" w:sz="4" w:space="0" w:color="C1C2C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EAEB" w:themeColor="accent2" w:themeTint="32" w:fill="EAEAEB" w:themeFill="accent2" w:themeFillTint="32"/>
      </w:tcPr>
    </w:tblStylePr>
    <w:tblStylePr w:type="band1Horz">
      <w:rPr>
        <w:rFonts w:ascii="Arial" w:hAnsi="Arial"/>
        <w:color w:val="404040"/>
        <w:sz w:val="22"/>
      </w:rPr>
      <w:tblPr/>
      <w:tcPr>
        <w:shd w:val="clear" w:color="EAEAEB" w:themeColor="accent2" w:themeTint="32" w:fill="EAEAEB" w:themeFill="accent2" w:themeFillTint="32"/>
      </w:tcPr>
    </w:tblStylePr>
  </w:style>
  <w:style w:type="table" w:customStyle="1" w:styleId="Gitternetztabelle3Akzent31">
    <w:name w:val="Gitternetztabelle 3 – Akzent 31"/>
    <w:basedOn w:val="NormaleTabelle"/>
    <w:uiPriority w:val="99"/>
    <w:tblPr>
      <w:tblStyleRowBandSize w:val="1"/>
      <w:tblStyleColBandSize w:val="1"/>
      <w:tblBorders>
        <w:bottom w:val="single" w:sz="4" w:space="0" w:color="516092" w:themeColor="accent3" w:themeTint="FE"/>
        <w:insideH w:val="single" w:sz="4" w:space="0" w:color="516092" w:themeColor="accent3" w:themeTint="FE"/>
        <w:insideV w:val="single" w:sz="4" w:space="0" w:color="51609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9DDEA" w:themeColor="accent3" w:themeTint="34" w:fill="D9DDEA" w:themeFill="accent3" w:themeFillTint="34"/>
      </w:tcPr>
    </w:tblStylePr>
    <w:tblStylePr w:type="band1Horz">
      <w:rPr>
        <w:rFonts w:ascii="Arial" w:hAnsi="Arial"/>
        <w:color w:val="404040"/>
        <w:sz w:val="22"/>
      </w:rPr>
      <w:tblPr/>
      <w:tcPr>
        <w:shd w:val="clear" w:color="D9DDEA" w:themeColor="accent3" w:themeTint="34" w:fill="D9DDEA" w:themeFill="accent3" w:themeFillTint="34"/>
      </w:tcPr>
    </w:tblStylePr>
  </w:style>
  <w:style w:type="table" w:customStyle="1" w:styleId="Gitternetztabelle3Akzent41">
    <w:name w:val="Gitternetztabelle 3 – Akzent 41"/>
    <w:basedOn w:val="NormaleTabelle"/>
    <w:uiPriority w:val="99"/>
    <w:tblPr>
      <w:tblStyleRowBandSize w:val="1"/>
      <w:tblStyleColBandSize w:val="1"/>
      <w:tblBorders>
        <w:bottom w:val="single" w:sz="4" w:space="0" w:color="BBBFD6" w:themeColor="accent4" w:themeTint="9A"/>
        <w:insideH w:val="single" w:sz="4" w:space="0" w:color="BBBFD6" w:themeColor="accent4" w:themeTint="9A"/>
        <w:insideV w:val="single" w:sz="4" w:space="0" w:color="BBBFD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8E9F1" w:themeColor="accent4" w:themeTint="34" w:fill="E8E9F1" w:themeFill="accent4" w:themeFillTint="34"/>
      </w:tcPr>
    </w:tblStylePr>
    <w:tblStylePr w:type="band1Horz">
      <w:rPr>
        <w:rFonts w:ascii="Arial" w:hAnsi="Arial"/>
        <w:color w:val="404040"/>
        <w:sz w:val="22"/>
      </w:rPr>
      <w:tblPr/>
      <w:tcPr>
        <w:shd w:val="clear" w:color="E8E9F1" w:themeColor="accent4" w:themeTint="34" w:fill="E8E9F1" w:themeFill="accent4" w:themeFillTint="34"/>
      </w:tcPr>
    </w:tblStylePr>
  </w:style>
  <w:style w:type="table" w:customStyle="1" w:styleId="Gitternetztabelle3Akzent51">
    <w:name w:val="Gitternetztabelle 3 – Akzent 51"/>
    <w:basedOn w:val="NormaleTabelle"/>
    <w:uiPriority w:val="99"/>
    <w:tblPr>
      <w:tblStyleRowBandSize w:val="1"/>
      <w:tblStyleColBandSize w:val="1"/>
      <w:tblBorders>
        <w:bottom w:val="single" w:sz="4" w:space="0" w:color="5A5B5E" w:themeColor="accent5"/>
        <w:insideH w:val="single" w:sz="4" w:space="0" w:color="5A5B5E" w:themeColor="accent5"/>
        <w:insideV w:val="single" w:sz="4" w:space="0" w:color="5A5B5E"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CDDDE" w:themeColor="accent5" w:themeTint="34" w:fill="DCDDDE" w:themeFill="accent5" w:themeFillTint="34"/>
      </w:tcPr>
    </w:tblStylePr>
    <w:tblStylePr w:type="band1Horz">
      <w:rPr>
        <w:rFonts w:ascii="Arial" w:hAnsi="Arial"/>
        <w:color w:val="404040"/>
        <w:sz w:val="22"/>
      </w:rPr>
      <w:tblPr/>
      <w:tcPr>
        <w:shd w:val="clear" w:color="DCDDDE" w:themeColor="accent5" w:themeTint="34" w:fill="DCDDDE" w:themeFill="accent5" w:themeFillTint="34"/>
      </w:tcPr>
    </w:tblStylePr>
  </w:style>
  <w:style w:type="table" w:customStyle="1" w:styleId="Gitternetztabelle3Akzent61">
    <w:name w:val="Gitternetztabelle 3 – Akzent 61"/>
    <w:basedOn w:val="NormaleTabelle"/>
    <w:uiPriority w:val="99"/>
    <w:tblPr>
      <w:tblStyleRowBandSize w:val="1"/>
      <w:tblStyleColBandSize w:val="1"/>
      <w:tblBorders>
        <w:bottom w:val="single" w:sz="4" w:space="0" w:color="F2F2F2" w:themeColor="accent6"/>
        <w:insideH w:val="single" w:sz="4" w:space="0" w:color="F2F2F2" w:themeColor="accent6"/>
        <w:insideV w:val="single" w:sz="4" w:space="0" w:color="F2F2F2"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FCFC" w:themeColor="accent6" w:themeTint="34" w:fill="FCFCFC" w:themeFill="accent6" w:themeFillTint="34"/>
      </w:tcPr>
    </w:tblStylePr>
    <w:tblStylePr w:type="band1Horz">
      <w:rPr>
        <w:rFonts w:ascii="Arial" w:hAnsi="Arial"/>
        <w:color w:val="404040"/>
        <w:sz w:val="22"/>
      </w:rPr>
      <w:tblPr/>
      <w:tcPr>
        <w:shd w:val="clear" w:color="FCFCFC" w:themeColor="accent6" w:themeTint="34" w:fill="FCFCFC"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1778FF" w:themeColor="text1" w:themeTint="90"/>
        <w:left w:val="single" w:sz="4" w:space="0" w:color="1778FF" w:themeColor="text1" w:themeTint="90"/>
        <w:bottom w:val="single" w:sz="4" w:space="0" w:color="1778FF" w:themeColor="text1" w:themeTint="90"/>
        <w:right w:val="single" w:sz="4" w:space="0" w:color="1778FF" w:themeColor="text1" w:themeTint="90"/>
        <w:insideH w:val="single" w:sz="4" w:space="0" w:color="1778FF" w:themeColor="text1" w:themeTint="90"/>
        <w:insideV w:val="single" w:sz="4" w:space="0" w:color="1778FF" w:themeColor="text1" w:themeTint="90"/>
      </w:tblBorders>
    </w:tblPr>
    <w:tblStylePr w:type="firstRow">
      <w:rPr>
        <w:rFonts w:ascii="Arial" w:hAnsi="Arial"/>
        <w:b/>
        <w:color w:val="FFFFFF"/>
        <w:sz w:val="22"/>
      </w:rPr>
      <w:tblPr/>
      <w:tcPr>
        <w:tcBorders>
          <w:top w:val="single" w:sz="4" w:space="0" w:color="002A64" w:themeColor="text1"/>
          <w:left w:val="single" w:sz="4" w:space="0" w:color="002A64" w:themeColor="text1"/>
          <w:bottom w:val="single" w:sz="4" w:space="0" w:color="002A64" w:themeColor="text1"/>
          <w:right w:val="single" w:sz="4" w:space="0" w:color="002A64" w:themeColor="text1"/>
        </w:tcBorders>
        <w:shd w:val="clear" w:color="002A64" w:themeColor="text1" w:fill="002A64" w:themeFill="text1"/>
      </w:tcPr>
    </w:tblStylePr>
    <w:tblStylePr w:type="lastRow">
      <w:rPr>
        <w:b/>
        <w:color w:val="404040"/>
      </w:rPr>
      <w:tblPr/>
      <w:tcPr>
        <w:tcBorders>
          <w:top w:val="single" w:sz="4" w:space="0" w:color="002A6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BCEFF" w:themeColor="text1" w:themeTint="34" w:fill="ABCEFF" w:themeFill="text1" w:themeFillTint="34"/>
      </w:tcPr>
    </w:tblStylePr>
    <w:tblStylePr w:type="band1Horz">
      <w:rPr>
        <w:rFonts w:ascii="Arial" w:hAnsi="Arial"/>
        <w:color w:val="404040"/>
        <w:sz w:val="22"/>
      </w:rPr>
      <w:tblPr/>
      <w:tcPr>
        <w:shd w:val="clear" w:color="ABCEFF" w:themeColor="text1" w:themeTint="34" w:fill="ABCEFF" w:themeFill="text1" w:themeFillTint="34"/>
      </w:tcPr>
    </w:tblStylePr>
  </w:style>
  <w:style w:type="table" w:customStyle="1" w:styleId="Gitternetztabelle4Akzent11">
    <w:name w:val="Gitternetztabelle 4 – Akzent 11"/>
    <w:basedOn w:val="NormaleTabelle"/>
    <w:uiPriority w:val="59"/>
    <w:tblPr>
      <w:tblStyleRowBandSize w:val="1"/>
      <w:tblStyleColBandSize w:val="1"/>
      <w:tblBorders>
        <w:top w:val="single" w:sz="4" w:space="0" w:color="1778FF" w:themeColor="accent1" w:themeTint="90"/>
        <w:left w:val="single" w:sz="4" w:space="0" w:color="1778FF" w:themeColor="accent1" w:themeTint="90"/>
        <w:bottom w:val="single" w:sz="4" w:space="0" w:color="1778FF" w:themeColor="accent1" w:themeTint="90"/>
        <w:right w:val="single" w:sz="4" w:space="0" w:color="1778FF" w:themeColor="accent1" w:themeTint="90"/>
        <w:insideH w:val="single" w:sz="4" w:space="0" w:color="1778FF" w:themeColor="accent1" w:themeTint="90"/>
        <w:insideV w:val="single" w:sz="4" w:space="0" w:color="1778FF" w:themeColor="accent1" w:themeTint="90"/>
      </w:tblBorders>
    </w:tblPr>
    <w:tblStylePr w:type="firstRow">
      <w:rPr>
        <w:rFonts w:ascii="Arial" w:hAnsi="Arial"/>
        <w:b/>
        <w:color w:val="FFFFFF"/>
        <w:sz w:val="22"/>
      </w:rPr>
      <w:tblPr/>
      <w:tcPr>
        <w:tcBorders>
          <w:top w:val="single" w:sz="4" w:space="0" w:color="003885" w:themeColor="accent1" w:themeTint="EA"/>
          <w:left w:val="single" w:sz="4" w:space="0" w:color="003885" w:themeColor="accent1" w:themeTint="EA"/>
          <w:bottom w:val="single" w:sz="4" w:space="0" w:color="003885" w:themeColor="accent1" w:themeTint="EA"/>
          <w:right w:val="single" w:sz="4" w:space="0" w:color="003885" w:themeColor="accent1" w:themeTint="EA"/>
        </w:tcBorders>
        <w:shd w:val="clear" w:color="003885" w:themeColor="accent1" w:themeTint="EA" w:fill="003885" w:themeFill="accent1" w:themeFillTint="EA"/>
      </w:tcPr>
    </w:tblStylePr>
    <w:tblStylePr w:type="lastRow">
      <w:rPr>
        <w:b/>
        <w:color w:val="404040"/>
      </w:rPr>
      <w:tblPr/>
      <w:tcPr>
        <w:tcBorders>
          <w:top w:val="single" w:sz="4" w:space="0" w:color="003885"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ED0FF" w:themeColor="accent1" w:themeTint="32" w:fill="AED0FF" w:themeFill="accent1" w:themeFillTint="32"/>
      </w:tcPr>
    </w:tblStylePr>
    <w:tblStylePr w:type="band1Horz">
      <w:rPr>
        <w:rFonts w:ascii="Arial" w:hAnsi="Arial"/>
        <w:color w:val="404040"/>
        <w:sz w:val="22"/>
      </w:rPr>
      <w:tblPr/>
      <w:tcPr>
        <w:shd w:val="clear" w:color="AED0FF" w:themeColor="accent1" w:themeTint="32" w:fill="AED0FF" w:themeFill="accent1" w:themeFillTint="32"/>
      </w:tcPr>
    </w:tblStylePr>
  </w:style>
  <w:style w:type="table" w:customStyle="1" w:styleId="Gitternetztabelle4Akzent21">
    <w:name w:val="Gitternetztabelle 4 – Akzent 21"/>
    <w:basedOn w:val="NormaleTabelle"/>
    <w:uiPriority w:val="59"/>
    <w:tblPr>
      <w:tblStyleRowBandSize w:val="1"/>
      <w:tblStyleColBandSize w:val="1"/>
      <w:tblBorders>
        <w:top w:val="single" w:sz="4" w:space="0" w:color="C4C5C7" w:themeColor="accent2" w:themeTint="90"/>
        <w:left w:val="single" w:sz="4" w:space="0" w:color="C4C5C7" w:themeColor="accent2" w:themeTint="90"/>
        <w:bottom w:val="single" w:sz="4" w:space="0" w:color="C4C5C7" w:themeColor="accent2" w:themeTint="90"/>
        <w:right w:val="single" w:sz="4" w:space="0" w:color="C4C5C7" w:themeColor="accent2" w:themeTint="90"/>
        <w:insideH w:val="single" w:sz="4" w:space="0" w:color="C4C5C7" w:themeColor="accent2" w:themeTint="90"/>
        <w:insideV w:val="single" w:sz="4" w:space="0" w:color="C4C5C7" w:themeColor="accent2" w:themeTint="90"/>
      </w:tblBorders>
    </w:tblPr>
    <w:tblStylePr w:type="firstRow">
      <w:rPr>
        <w:rFonts w:ascii="Arial" w:hAnsi="Arial"/>
        <w:b/>
        <w:color w:val="FFFFFF"/>
        <w:sz w:val="22"/>
      </w:rPr>
      <w:tblPr/>
      <w:tcPr>
        <w:tcBorders>
          <w:top w:val="single" w:sz="4" w:space="0" w:color="C1C2C4" w:themeColor="accent2" w:themeTint="97"/>
          <w:left w:val="single" w:sz="4" w:space="0" w:color="C1C2C4" w:themeColor="accent2" w:themeTint="97"/>
          <w:bottom w:val="single" w:sz="4" w:space="0" w:color="C1C2C4" w:themeColor="accent2" w:themeTint="97"/>
          <w:right w:val="single" w:sz="4" w:space="0" w:color="C1C2C4" w:themeColor="accent2" w:themeTint="97"/>
        </w:tcBorders>
        <w:shd w:val="clear" w:color="C1C2C4" w:themeColor="accent2" w:themeTint="97" w:fill="C1C2C4" w:themeFill="accent2" w:themeFillTint="97"/>
      </w:tcPr>
    </w:tblStylePr>
    <w:tblStylePr w:type="lastRow">
      <w:rPr>
        <w:b/>
        <w:color w:val="404040"/>
      </w:rPr>
      <w:tblPr/>
      <w:tcPr>
        <w:tcBorders>
          <w:top w:val="single" w:sz="4" w:space="0" w:color="C1C2C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EAEB" w:themeColor="accent2" w:themeTint="32" w:fill="EAEAEB" w:themeFill="accent2" w:themeFillTint="32"/>
      </w:tcPr>
    </w:tblStylePr>
    <w:tblStylePr w:type="band1Horz">
      <w:rPr>
        <w:rFonts w:ascii="Arial" w:hAnsi="Arial"/>
        <w:color w:val="404040"/>
        <w:sz w:val="22"/>
      </w:rPr>
      <w:tblPr/>
      <w:tcPr>
        <w:shd w:val="clear" w:color="EAEAEB" w:themeColor="accent2" w:themeTint="32" w:fill="EAEAEB" w:themeFill="accent2" w:themeFillTint="32"/>
      </w:tcPr>
    </w:tblStylePr>
  </w:style>
  <w:style w:type="table" w:customStyle="1" w:styleId="Gitternetztabelle4Akzent31">
    <w:name w:val="Gitternetztabelle 4 – Akzent 31"/>
    <w:basedOn w:val="NormaleTabelle"/>
    <w:uiPriority w:val="59"/>
    <w:tblPr>
      <w:tblStyleRowBandSize w:val="1"/>
      <w:tblStyleColBandSize w:val="1"/>
      <w:tblBorders>
        <w:top w:val="single" w:sz="4" w:space="0" w:color="98A2C6" w:themeColor="accent3" w:themeTint="90"/>
        <w:left w:val="single" w:sz="4" w:space="0" w:color="98A2C6" w:themeColor="accent3" w:themeTint="90"/>
        <w:bottom w:val="single" w:sz="4" w:space="0" w:color="98A2C6" w:themeColor="accent3" w:themeTint="90"/>
        <w:right w:val="single" w:sz="4" w:space="0" w:color="98A2C6" w:themeColor="accent3" w:themeTint="90"/>
        <w:insideH w:val="single" w:sz="4" w:space="0" w:color="98A2C6" w:themeColor="accent3" w:themeTint="90"/>
        <w:insideV w:val="single" w:sz="4" w:space="0" w:color="98A2C6" w:themeColor="accent3" w:themeTint="90"/>
      </w:tblBorders>
    </w:tblPr>
    <w:tblStylePr w:type="firstRow">
      <w:rPr>
        <w:rFonts w:ascii="Arial" w:hAnsi="Arial"/>
        <w:b/>
        <w:color w:val="FFFFFF"/>
        <w:sz w:val="22"/>
      </w:rPr>
      <w:tblPr/>
      <w:tcPr>
        <w:tcBorders>
          <w:top w:val="single" w:sz="4" w:space="0" w:color="516092" w:themeColor="accent3" w:themeTint="FE"/>
          <w:left w:val="single" w:sz="4" w:space="0" w:color="516092" w:themeColor="accent3" w:themeTint="FE"/>
          <w:bottom w:val="single" w:sz="4" w:space="0" w:color="516092" w:themeColor="accent3" w:themeTint="FE"/>
          <w:right w:val="single" w:sz="4" w:space="0" w:color="516092" w:themeColor="accent3" w:themeTint="FE"/>
        </w:tcBorders>
        <w:shd w:val="clear" w:color="516092" w:themeColor="accent3" w:themeTint="FE" w:fill="516092" w:themeFill="accent3" w:themeFillTint="FE"/>
      </w:tcPr>
    </w:tblStylePr>
    <w:tblStylePr w:type="lastRow">
      <w:rPr>
        <w:b/>
        <w:color w:val="404040"/>
      </w:rPr>
      <w:tblPr/>
      <w:tcPr>
        <w:tcBorders>
          <w:top w:val="single" w:sz="4" w:space="0" w:color="51609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DDEA" w:themeColor="accent3" w:themeTint="34" w:fill="D9DDEA" w:themeFill="accent3" w:themeFillTint="34"/>
      </w:tcPr>
    </w:tblStylePr>
    <w:tblStylePr w:type="band1Horz">
      <w:rPr>
        <w:rFonts w:ascii="Arial" w:hAnsi="Arial"/>
        <w:color w:val="404040"/>
        <w:sz w:val="22"/>
      </w:rPr>
      <w:tblPr/>
      <w:tcPr>
        <w:shd w:val="clear" w:color="D9DDEA" w:themeColor="accent3" w:themeTint="34" w:fill="D9DDEA" w:themeFill="accent3" w:themeFillTint="34"/>
      </w:tcPr>
    </w:tblStylePr>
  </w:style>
  <w:style w:type="table" w:customStyle="1" w:styleId="Gitternetztabelle4Akzent41">
    <w:name w:val="Gitternetztabelle 4 – Akzent 41"/>
    <w:basedOn w:val="NormaleTabelle"/>
    <w:uiPriority w:val="59"/>
    <w:tblPr>
      <w:tblStyleRowBandSize w:val="1"/>
      <w:tblStyleColBandSize w:val="1"/>
      <w:tblBorders>
        <w:top w:val="single" w:sz="4" w:space="0" w:color="BFC4D9" w:themeColor="accent4" w:themeTint="90"/>
        <w:left w:val="single" w:sz="4" w:space="0" w:color="BFC4D9" w:themeColor="accent4" w:themeTint="90"/>
        <w:bottom w:val="single" w:sz="4" w:space="0" w:color="BFC4D9" w:themeColor="accent4" w:themeTint="90"/>
        <w:right w:val="single" w:sz="4" w:space="0" w:color="BFC4D9" w:themeColor="accent4" w:themeTint="90"/>
        <w:insideH w:val="single" w:sz="4" w:space="0" w:color="BFC4D9" w:themeColor="accent4" w:themeTint="90"/>
        <w:insideV w:val="single" w:sz="4" w:space="0" w:color="BFC4D9" w:themeColor="accent4" w:themeTint="90"/>
      </w:tblBorders>
    </w:tblPr>
    <w:tblStylePr w:type="firstRow">
      <w:rPr>
        <w:rFonts w:ascii="Arial" w:hAnsi="Arial"/>
        <w:b/>
        <w:color w:val="FFFFFF"/>
        <w:sz w:val="22"/>
      </w:rPr>
      <w:tblPr/>
      <w:tcPr>
        <w:tcBorders>
          <w:top w:val="single" w:sz="4" w:space="0" w:color="BBBFD6" w:themeColor="accent4" w:themeTint="9A"/>
          <w:left w:val="single" w:sz="4" w:space="0" w:color="BBBFD6" w:themeColor="accent4" w:themeTint="9A"/>
          <w:bottom w:val="single" w:sz="4" w:space="0" w:color="BBBFD6" w:themeColor="accent4" w:themeTint="9A"/>
          <w:right w:val="single" w:sz="4" w:space="0" w:color="BBBFD6" w:themeColor="accent4" w:themeTint="9A"/>
        </w:tcBorders>
        <w:shd w:val="clear" w:color="BBBFD6" w:themeColor="accent4" w:themeTint="9A" w:fill="BBBFD6" w:themeFill="accent4" w:themeFillTint="9A"/>
      </w:tcPr>
    </w:tblStylePr>
    <w:tblStylePr w:type="lastRow">
      <w:rPr>
        <w:b/>
        <w:color w:val="404040"/>
      </w:rPr>
      <w:tblPr/>
      <w:tcPr>
        <w:tcBorders>
          <w:top w:val="single" w:sz="4" w:space="0" w:color="BBBFD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9F1" w:themeColor="accent4" w:themeTint="34" w:fill="E8E9F1" w:themeFill="accent4" w:themeFillTint="34"/>
      </w:tcPr>
    </w:tblStylePr>
    <w:tblStylePr w:type="band1Horz">
      <w:rPr>
        <w:rFonts w:ascii="Arial" w:hAnsi="Arial"/>
        <w:color w:val="404040"/>
        <w:sz w:val="22"/>
      </w:rPr>
      <w:tblPr/>
      <w:tcPr>
        <w:shd w:val="clear" w:color="E8E9F1" w:themeColor="accent4" w:themeTint="34" w:fill="E8E9F1" w:themeFill="accent4" w:themeFillTint="34"/>
      </w:tcPr>
    </w:tblStylePr>
  </w:style>
  <w:style w:type="table" w:customStyle="1" w:styleId="Gitternetztabelle4Akzent51">
    <w:name w:val="Gitternetztabelle 4 – Akzent 51"/>
    <w:basedOn w:val="NormaleTabelle"/>
    <w:uiPriority w:val="59"/>
    <w:tblPr>
      <w:tblStyleRowBandSize w:val="1"/>
      <w:tblStyleColBandSize w:val="1"/>
      <w:tblBorders>
        <w:top w:val="single" w:sz="4" w:space="0" w:color="A0A1A4" w:themeColor="accent5" w:themeTint="90"/>
        <w:left w:val="single" w:sz="4" w:space="0" w:color="A0A1A4" w:themeColor="accent5" w:themeTint="90"/>
        <w:bottom w:val="single" w:sz="4" w:space="0" w:color="A0A1A4" w:themeColor="accent5" w:themeTint="90"/>
        <w:right w:val="single" w:sz="4" w:space="0" w:color="A0A1A4" w:themeColor="accent5" w:themeTint="90"/>
        <w:insideH w:val="single" w:sz="4" w:space="0" w:color="A0A1A4" w:themeColor="accent5" w:themeTint="90"/>
        <w:insideV w:val="single" w:sz="4" w:space="0" w:color="A0A1A4" w:themeColor="accent5" w:themeTint="90"/>
      </w:tblBorders>
    </w:tblPr>
    <w:tblStylePr w:type="firstRow">
      <w:rPr>
        <w:rFonts w:ascii="Arial" w:hAnsi="Arial"/>
        <w:b/>
        <w:color w:val="FFFFFF"/>
        <w:sz w:val="22"/>
      </w:rPr>
      <w:tblPr/>
      <w:tcPr>
        <w:tcBorders>
          <w:top w:val="single" w:sz="4" w:space="0" w:color="5A5B5E" w:themeColor="accent5"/>
          <w:left w:val="single" w:sz="4" w:space="0" w:color="5A5B5E" w:themeColor="accent5"/>
          <w:bottom w:val="single" w:sz="4" w:space="0" w:color="5A5B5E" w:themeColor="accent5"/>
          <w:right w:val="single" w:sz="4" w:space="0" w:color="5A5B5E" w:themeColor="accent5"/>
        </w:tcBorders>
        <w:shd w:val="clear" w:color="5A5B5E" w:themeColor="accent5" w:fill="5A5B5E" w:themeFill="accent5"/>
      </w:tcPr>
    </w:tblStylePr>
    <w:tblStylePr w:type="lastRow">
      <w:rPr>
        <w:b/>
        <w:color w:val="404040"/>
      </w:rPr>
      <w:tblPr/>
      <w:tcPr>
        <w:tcBorders>
          <w:top w:val="single" w:sz="4" w:space="0" w:color="5A5B5E"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DDDE" w:themeColor="accent5" w:themeTint="34" w:fill="DCDDDE" w:themeFill="accent5" w:themeFillTint="34"/>
      </w:tcPr>
    </w:tblStylePr>
    <w:tblStylePr w:type="band1Horz">
      <w:rPr>
        <w:rFonts w:ascii="Arial" w:hAnsi="Arial"/>
        <w:color w:val="404040"/>
        <w:sz w:val="22"/>
      </w:rPr>
      <w:tblPr/>
      <w:tcPr>
        <w:shd w:val="clear" w:color="DCDDDE" w:themeColor="accent5" w:themeTint="34" w:fill="DCDDDE" w:themeFill="accent5" w:themeFillTint="34"/>
      </w:tcPr>
    </w:tblStylePr>
  </w:style>
  <w:style w:type="table" w:customStyle="1" w:styleId="Gitternetztabelle4Akzent61">
    <w:name w:val="Gitternetztabelle 4 – Akzent 61"/>
    <w:basedOn w:val="NormaleTabelle"/>
    <w:uiPriority w:val="59"/>
    <w:tblPr>
      <w:tblStyleRowBandSize w:val="1"/>
      <w:tblStyleColBandSize w:val="1"/>
      <w:tblBorders>
        <w:top w:val="single" w:sz="4" w:space="0" w:color="F7F7F7" w:themeColor="accent6" w:themeTint="90"/>
        <w:left w:val="single" w:sz="4" w:space="0" w:color="F7F7F7" w:themeColor="accent6" w:themeTint="90"/>
        <w:bottom w:val="single" w:sz="4" w:space="0" w:color="F7F7F7" w:themeColor="accent6" w:themeTint="90"/>
        <w:right w:val="single" w:sz="4" w:space="0" w:color="F7F7F7" w:themeColor="accent6" w:themeTint="90"/>
        <w:insideH w:val="single" w:sz="4" w:space="0" w:color="F7F7F7" w:themeColor="accent6" w:themeTint="90"/>
        <w:insideV w:val="single" w:sz="4" w:space="0" w:color="F7F7F7" w:themeColor="accent6" w:themeTint="90"/>
      </w:tblBorders>
    </w:tblPr>
    <w:tblStylePr w:type="firstRow">
      <w:rPr>
        <w:rFonts w:ascii="Arial" w:hAnsi="Arial"/>
        <w:b/>
        <w:color w:val="FFFFFF"/>
        <w:sz w:val="22"/>
      </w:rPr>
      <w:tblPr/>
      <w:tcPr>
        <w:tcBorders>
          <w:top w:val="single" w:sz="4" w:space="0" w:color="F2F2F2" w:themeColor="accent6"/>
          <w:left w:val="single" w:sz="4" w:space="0" w:color="F2F2F2" w:themeColor="accent6"/>
          <w:bottom w:val="single" w:sz="4" w:space="0" w:color="F2F2F2" w:themeColor="accent6"/>
          <w:right w:val="single" w:sz="4" w:space="0" w:color="F2F2F2" w:themeColor="accent6"/>
        </w:tcBorders>
        <w:shd w:val="clear" w:color="F2F2F2" w:themeColor="accent6" w:fill="F2F2F2" w:themeFill="accent6"/>
      </w:tcPr>
    </w:tblStylePr>
    <w:tblStylePr w:type="lastRow">
      <w:rPr>
        <w:b/>
        <w:color w:val="404040"/>
      </w:rPr>
      <w:tblPr/>
      <w:tcPr>
        <w:tcBorders>
          <w:top w:val="single" w:sz="4" w:space="0" w:color="F2F2F2"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CFC" w:themeColor="accent6" w:themeTint="34" w:fill="FCFCFC" w:themeFill="accent6" w:themeFillTint="34"/>
      </w:tcPr>
    </w:tblStylePr>
    <w:tblStylePr w:type="band1Horz">
      <w:rPr>
        <w:rFonts w:ascii="Arial" w:hAnsi="Arial"/>
        <w:color w:val="404040"/>
        <w:sz w:val="22"/>
      </w:rPr>
      <w:tblPr/>
      <w:tcPr>
        <w:shd w:val="clear" w:color="FCFCFC" w:themeColor="accent6" w:themeTint="34" w:fill="FCFCFC"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98C3FF" w:themeColor="text1" w:themeTint="40" w:fill="98C3FF" w:themeFill="text1" w:themeFillTint="40"/>
    </w:tblPr>
    <w:tblStylePr w:type="firstRow">
      <w:rPr>
        <w:rFonts w:ascii="Arial" w:hAnsi="Arial"/>
        <w:b/>
        <w:color w:val="FFFFFF"/>
        <w:sz w:val="22"/>
      </w:rPr>
      <w:tblPr/>
      <w:tcPr>
        <w:shd w:val="clear" w:color="002A64" w:themeColor="text1" w:fill="002A64" w:themeFill="text1"/>
      </w:tcPr>
    </w:tblStylePr>
    <w:tblStylePr w:type="lastRow">
      <w:rPr>
        <w:rFonts w:ascii="Arial" w:hAnsi="Arial"/>
        <w:b/>
        <w:color w:val="FFFFFF"/>
        <w:sz w:val="22"/>
      </w:rPr>
      <w:tblPr/>
      <w:tcPr>
        <w:tcBorders>
          <w:top w:val="single" w:sz="4" w:space="0" w:color="FFFFFF" w:themeColor="light1"/>
        </w:tcBorders>
        <w:shd w:val="clear" w:color="002A64" w:themeColor="text1" w:fill="002A64" w:themeFill="text1"/>
      </w:tcPr>
    </w:tblStylePr>
    <w:tblStylePr w:type="firstCol">
      <w:rPr>
        <w:rFonts w:ascii="Arial" w:hAnsi="Arial"/>
        <w:b/>
        <w:color w:val="FFFFFF"/>
        <w:sz w:val="22"/>
      </w:rPr>
      <w:tblPr/>
      <w:tcPr>
        <w:shd w:val="clear" w:color="002A64" w:themeColor="text1" w:fill="002A64" w:themeFill="text1"/>
      </w:tcPr>
    </w:tblStylePr>
    <w:tblStylePr w:type="lastCol">
      <w:rPr>
        <w:rFonts w:ascii="Arial" w:hAnsi="Arial"/>
        <w:b/>
        <w:color w:val="FFFFFF"/>
        <w:sz w:val="22"/>
      </w:rPr>
      <w:tblPr/>
      <w:tcPr>
        <w:shd w:val="clear" w:color="002A64" w:themeColor="text1" w:fill="002A64" w:themeFill="text1"/>
      </w:tcPr>
    </w:tblStylePr>
    <w:tblStylePr w:type="band1Vert">
      <w:tblPr/>
      <w:tcPr>
        <w:shd w:val="clear" w:color="4291FF" w:themeColor="text1" w:themeTint="75" w:fill="4291FF" w:themeFill="text1" w:themeFillTint="75"/>
      </w:tcPr>
    </w:tblStylePr>
    <w:tblStylePr w:type="band1Horz">
      <w:tblPr/>
      <w:tcPr>
        <w:shd w:val="clear" w:color="4291FF" w:themeColor="text1" w:themeTint="75" w:fill="4291FF" w:themeFill="text1" w:themeFillTint="75"/>
      </w:tcPr>
    </w:tblStylePr>
  </w:style>
  <w:style w:type="table" w:customStyle="1" w:styleId="Gitternetztabelle5dunkelAkzent11">
    <w:name w:val="Gitternetztabelle 5 dunkel  – Akzent 1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BCEFF" w:themeColor="accent1" w:themeTint="34" w:fill="ABCEFF" w:themeFill="accent1" w:themeFillTint="34"/>
    </w:tblPr>
    <w:tblStylePr w:type="firstRow">
      <w:rPr>
        <w:rFonts w:ascii="Arial" w:hAnsi="Arial"/>
        <w:b/>
        <w:color w:val="FFFFFF"/>
        <w:sz w:val="22"/>
      </w:rPr>
      <w:tblPr/>
      <w:tcPr>
        <w:shd w:val="clear" w:color="002A64" w:themeColor="accent1" w:fill="002A64" w:themeFill="accent1"/>
      </w:tcPr>
    </w:tblStylePr>
    <w:tblStylePr w:type="lastRow">
      <w:rPr>
        <w:rFonts w:ascii="Arial" w:hAnsi="Arial"/>
        <w:b/>
        <w:color w:val="FFFFFF"/>
        <w:sz w:val="22"/>
      </w:rPr>
      <w:tblPr/>
      <w:tcPr>
        <w:tcBorders>
          <w:top w:val="single" w:sz="4" w:space="0" w:color="FFFFFF" w:themeColor="light1"/>
        </w:tcBorders>
        <w:shd w:val="clear" w:color="002A64" w:themeColor="accent1" w:fill="002A64" w:themeFill="accent1"/>
      </w:tcPr>
    </w:tblStylePr>
    <w:tblStylePr w:type="firstCol">
      <w:rPr>
        <w:rFonts w:ascii="Arial" w:hAnsi="Arial"/>
        <w:b/>
        <w:color w:val="FFFFFF"/>
        <w:sz w:val="22"/>
      </w:rPr>
      <w:tblPr/>
      <w:tcPr>
        <w:shd w:val="clear" w:color="002A64" w:themeColor="accent1" w:fill="002A64" w:themeFill="accent1"/>
      </w:tcPr>
    </w:tblStylePr>
    <w:tblStylePr w:type="lastCol">
      <w:rPr>
        <w:rFonts w:ascii="Arial" w:hAnsi="Arial"/>
        <w:b/>
        <w:color w:val="FFFFFF"/>
        <w:sz w:val="22"/>
      </w:rPr>
      <w:tblPr/>
      <w:tcPr>
        <w:shd w:val="clear" w:color="002A64" w:themeColor="accent1" w:fill="002A64" w:themeFill="accent1"/>
      </w:tcPr>
    </w:tblStylePr>
    <w:tblStylePr w:type="band1Vert">
      <w:tblPr/>
      <w:tcPr>
        <w:shd w:val="clear" w:color="4291FF" w:themeColor="accent1" w:themeTint="75" w:fill="4291FF" w:themeFill="accent1" w:themeFillTint="75"/>
      </w:tcPr>
    </w:tblStylePr>
    <w:tblStylePr w:type="band1Horz">
      <w:tblPr/>
      <w:tcPr>
        <w:shd w:val="clear" w:color="4291FF" w:themeColor="accent1" w:themeTint="75" w:fill="4291FF" w:themeFill="accent1" w:themeFillTint="75"/>
      </w:tcPr>
    </w:tblStylePr>
  </w:style>
  <w:style w:type="table" w:customStyle="1" w:styleId="Gitternetztabelle5dunkelAkzent21">
    <w:name w:val="Gitternetztabelle 5 dunkel  – Akz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EAEB" w:themeColor="accent2" w:themeTint="32" w:fill="EAEAEB" w:themeFill="accent2" w:themeFillTint="32"/>
    </w:tblPr>
    <w:tblStylePr w:type="firstRow">
      <w:rPr>
        <w:rFonts w:ascii="Arial" w:hAnsi="Arial"/>
        <w:b/>
        <w:color w:val="FFFFFF"/>
        <w:sz w:val="22"/>
      </w:rPr>
      <w:tblPr/>
      <w:tcPr>
        <w:shd w:val="clear" w:color="97999C" w:themeColor="accent2" w:fill="97999C" w:themeFill="accent2"/>
      </w:tcPr>
    </w:tblStylePr>
    <w:tblStylePr w:type="lastRow">
      <w:rPr>
        <w:rFonts w:ascii="Arial" w:hAnsi="Arial"/>
        <w:b/>
        <w:color w:val="FFFFFF"/>
        <w:sz w:val="22"/>
      </w:rPr>
      <w:tblPr/>
      <w:tcPr>
        <w:tcBorders>
          <w:top w:val="single" w:sz="4" w:space="0" w:color="FFFFFF" w:themeColor="light1"/>
        </w:tcBorders>
        <w:shd w:val="clear" w:color="97999C" w:themeColor="accent2" w:fill="97999C" w:themeFill="accent2"/>
      </w:tcPr>
    </w:tblStylePr>
    <w:tblStylePr w:type="firstCol">
      <w:rPr>
        <w:rFonts w:ascii="Arial" w:hAnsi="Arial"/>
        <w:b/>
        <w:color w:val="FFFFFF"/>
        <w:sz w:val="22"/>
      </w:rPr>
      <w:tblPr/>
      <w:tcPr>
        <w:shd w:val="clear" w:color="97999C" w:themeColor="accent2" w:fill="97999C" w:themeFill="accent2"/>
      </w:tcPr>
    </w:tblStylePr>
    <w:tblStylePr w:type="lastCol">
      <w:rPr>
        <w:rFonts w:ascii="Arial" w:hAnsi="Arial"/>
        <w:b/>
        <w:color w:val="FFFFFF"/>
        <w:sz w:val="22"/>
      </w:rPr>
      <w:tblPr/>
      <w:tcPr>
        <w:shd w:val="clear" w:color="97999C" w:themeColor="accent2" w:fill="97999C" w:themeFill="accent2"/>
      </w:tcPr>
    </w:tblStylePr>
    <w:tblStylePr w:type="band1Vert">
      <w:tblPr/>
      <w:tcPr>
        <w:shd w:val="clear" w:color="CFD0D1" w:themeColor="accent2" w:themeTint="75" w:fill="CFD0D1" w:themeFill="accent2" w:themeFillTint="75"/>
      </w:tcPr>
    </w:tblStylePr>
    <w:tblStylePr w:type="band1Horz">
      <w:tblPr/>
      <w:tcPr>
        <w:shd w:val="clear" w:color="CFD0D1" w:themeColor="accent2" w:themeTint="75" w:fill="CFD0D1" w:themeFill="accent2" w:themeFillTint="75"/>
      </w:tcPr>
    </w:tblStylePr>
  </w:style>
  <w:style w:type="table" w:customStyle="1" w:styleId="Gitternetztabelle5dunkelAkzent31">
    <w:name w:val="Gitternetztabelle 5 dunkel  – Akz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9DDEA" w:themeColor="accent3" w:themeTint="34" w:fill="D9DDEA" w:themeFill="accent3" w:themeFillTint="34"/>
    </w:tblPr>
    <w:tblStylePr w:type="firstRow">
      <w:rPr>
        <w:rFonts w:ascii="Arial" w:hAnsi="Arial"/>
        <w:b/>
        <w:color w:val="FFFFFF"/>
        <w:sz w:val="22"/>
      </w:rPr>
      <w:tblPr/>
      <w:tcPr>
        <w:shd w:val="clear" w:color="516092" w:themeColor="accent3" w:fill="516092" w:themeFill="accent3"/>
      </w:tcPr>
    </w:tblStylePr>
    <w:tblStylePr w:type="lastRow">
      <w:rPr>
        <w:rFonts w:ascii="Arial" w:hAnsi="Arial"/>
        <w:b/>
        <w:color w:val="FFFFFF"/>
        <w:sz w:val="22"/>
      </w:rPr>
      <w:tblPr/>
      <w:tcPr>
        <w:tcBorders>
          <w:top w:val="single" w:sz="4" w:space="0" w:color="FFFFFF" w:themeColor="light1"/>
        </w:tcBorders>
        <w:shd w:val="clear" w:color="516092" w:themeColor="accent3" w:fill="516092" w:themeFill="accent3"/>
      </w:tcPr>
    </w:tblStylePr>
    <w:tblStylePr w:type="firstCol">
      <w:rPr>
        <w:rFonts w:ascii="Arial" w:hAnsi="Arial"/>
        <w:b/>
        <w:color w:val="FFFFFF"/>
        <w:sz w:val="22"/>
      </w:rPr>
      <w:tblPr/>
      <w:tcPr>
        <w:shd w:val="clear" w:color="516092" w:themeColor="accent3" w:fill="516092" w:themeFill="accent3"/>
      </w:tcPr>
    </w:tblStylePr>
    <w:tblStylePr w:type="lastCol">
      <w:rPr>
        <w:rFonts w:ascii="Arial" w:hAnsi="Arial"/>
        <w:b/>
        <w:color w:val="FFFFFF"/>
        <w:sz w:val="22"/>
      </w:rPr>
      <w:tblPr/>
      <w:tcPr>
        <w:shd w:val="clear" w:color="516092" w:themeColor="accent3" w:fill="516092" w:themeFill="accent3"/>
      </w:tcPr>
    </w:tblStylePr>
    <w:tblStylePr w:type="band1Vert">
      <w:tblPr/>
      <w:tcPr>
        <w:shd w:val="clear" w:color="ABB3D0" w:themeColor="accent3" w:themeTint="75" w:fill="ABB3D0" w:themeFill="accent3" w:themeFillTint="75"/>
      </w:tcPr>
    </w:tblStylePr>
    <w:tblStylePr w:type="band1Horz">
      <w:tblPr/>
      <w:tcPr>
        <w:shd w:val="clear" w:color="ABB3D0" w:themeColor="accent3" w:themeTint="75" w:fill="ABB3D0" w:themeFill="accent3" w:themeFillTint="75"/>
      </w:tcPr>
    </w:tblStylePr>
  </w:style>
  <w:style w:type="table" w:customStyle="1" w:styleId="Gitternetztabelle5dunkelAkzent41">
    <w:name w:val="Gitternetztabelle 5 dunkel  – Akzent 4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8E9F1" w:themeColor="accent4" w:themeTint="34" w:fill="E8E9F1" w:themeFill="accent4" w:themeFillTint="34"/>
    </w:tblPr>
    <w:tblStylePr w:type="firstRow">
      <w:rPr>
        <w:rFonts w:ascii="Arial" w:hAnsi="Arial"/>
        <w:b/>
        <w:color w:val="FFFFFF"/>
        <w:sz w:val="22"/>
      </w:rPr>
      <w:tblPr/>
      <w:tcPr>
        <w:shd w:val="clear" w:color="8F97BC" w:themeColor="accent4" w:fill="8F97BC" w:themeFill="accent4"/>
      </w:tcPr>
    </w:tblStylePr>
    <w:tblStylePr w:type="lastRow">
      <w:rPr>
        <w:rFonts w:ascii="Arial" w:hAnsi="Arial"/>
        <w:b/>
        <w:color w:val="FFFFFF"/>
        <w:sz w:val="22"/>
      </w:rPr>
      <w:tblPr/>
      <w:tcPr>
        <w:tcBorders>
          <w:top w:val="single" w:sz="4" w:space="0" w:color="FFFFFF" w:themeColor="light1"/>
        </w:tcBorders>
        <w:shd w:val="clear" w:color="8F97BC" w:themeColor="accent4" w:fill="8F97BC" w:themeFill="accent4"/>
      </w:tcPr>
    </w:tblStylePr>
    <w:tblStylePr w:type="firstCol">
      <w:rPr>
        <w:rFonts w:ascii="Arial" w:hAnsi="Arial"/>
        <w:b/>
        <w:color w:val="FFFFFF"/>
        <w:sz w:val="22"/>
      </w:rPr>
      <w:tblPr/>
      <w:tcPr>
        <w:shd w:val="clear" w:color="8F97BC" w:themeColor="accent4" w:fill="8F97BC" w:themeFill="accent4"/>
      </w:tcPr>
    </w:tblStylePr>
    <w:tblStylePr w:type="lastCol">
      <w:rPr>
        <w:rFonts w:ascii="Arial" w:hAnsi="Arial"/>
        <w:b/>
        <w:color w:val="FFFFFF"/>
        <w:sz w:val="22"/>
      </w:rPr>
      <w:tblPr/>
      <w:tcPr>
        <w:shd w:val="clear" w:color="8F97BC" w:themeColor="accent4" w:fill="8F97BC" w:themeFill="accent4"/>
      </w:tcPr>
    </w:tblStylePr>
    <w:tblStylePr w:type="band1Vert">
      <w:tblPr/>
      <w:tcPr>
        <w:shd w:val="clear" w:color="CBCFE0" w:themeColor="accent4" w:themeTint="75" w:fill="CBCFE0" w:themeFill="accent4" w:themeFillTint="75"/>
      </w:tcPr>
    </w:tblStylePr>
    <w:tblStylePr w:type="band1Horz">
      <w:tblPr/>
      <w:tcPr>
        <w:shd w:val="clear" w:color="CBCFE0" w:themeColor="accent4" w:themeTint="75" w:fill="CBCFE0" w:themeFill="accent4" w:themeFillTint="75"/>
      </w:tcPr>
    </w:tblStylePr>
  </w:style>
  <w:style w:type="table" w:customStyle="1" w:styleId="Gitternetztabelle5dunkelAkzent51">
    <w:name w:val="Gitternetztabelle 5 dunkel  – Akz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CDDDE" w:themeColor="accent5" w:themeTint="34" w:fill="DCDDDE" w:themeFill="accent5" w:themeFillTint="34"/>
    </w:tblPr>
    <w:tblStylePr w:type="firstRow">
      <w:rPr>
        <w:rFonts w:ascii="Arial" w:hAnsi="Arial"/>
        <w:b/>
        <w:color w:val="FFFFFF"/>
        <w:sz w:val="22"/>
      </w:rPr>
      <w:tblPr/>
      <w:tcPr>
        <w:shd w:val="clear" w:color="5A5B5E" w:themeColor="accent5" w:fill="5A5B5E" w:themeFill="accent5"/>
      </w:tcPr>
    </w:tblStylePr>
    <w:tblStylePr w:type="lastRow">
      <w:rPr>
        <w:rFonts w:ascii="Arial" w:hAnsi="Arial"/>
        <w:b/>
        <w:color w:val="FFFFFF"/>
        <w:sz w:val="22"/>
      </w:rPr>
      <w:tblPr/>
      <w:tcPr>
        <w:tcBorders>
          <w:top w:val="single" w:sz="4" w:space="0" w:color="FFFFFF" w:themeColor="light1"/>
        </w:tcBorders>
        <w:shd w:val="clear" w:color="5A5B5E" w:themeColor="accent5" w:fill="5A5B5E" w:themeFill="accent5"/>
      </w:tcPr>
    </w:tblStylePr>
    <w:tblStylePr w:type="firstCol">
      <w:rPr>
        <w:rFonts w:ascii="Arial" w:hAnsi="Arial"/>
        <w:b/>
        <w:color w:val="FFFFFF"/>
        <w:sz w:val="22"/>
      </w:rPr>
      <w:tblPr/>
      <w:tcPr>
        <w:shd w:val="clear" w:color="5A5B5E" w:themeColor="accent5" w:fill="5A5B5E" w:themeFill="accent5"/>
      </w:tcPr>
    </w:tblStylePr>
    <w:tblStylePr w:type="lastCol">
      <w:rPr>
        <w:rFonts w:ascii="Arial" w:hAnsi="Arial"/>
        <w:b/>
        <w:color w:val="FFFFFF"/>
        <w:sz w:val="22"/>
      </w:rPr>
      <w:tblPr/>
      <w:tcPr>
        <w:shd w:val="clear" w:color="5A5B5E" w:themeColor="accent5" w:fill="5A5B5E" w:themeFill="accent5"/>
      </w:tcPr>
    </w:tblStylePr>
    <w:tblStylePr w:type="band1Vert">
      <w:tblPr/>
      <w:tcPr>
        <w:shd w:val="clear" w:color="B2B3B5" w:themeColor="accent5" w:themeTint="75" w:fill="B2B3B5" w:themeFill="accent5" w:themeFillTint="75"/>
      </w:tcPr>
    </w:tblStylePr>
    <w:tblStylePr w:type="band1Horz">
      <w:tblPr/>
      <w:tcPr>
        <w:shd w:val="clear" w:color="B2B3B5" w:themeColor="accent5" w:themeTint="75" w:fill="B2B3B5" w:themeFill="accent5" w:themeFillTint="75"/>
      </w:tcPr>
    </w:tblStylePr>
  </w:style>
  <w:style w:type="table" w:customStyle="1" w:styleId="Gitternetztabelle5dunkelAkzent61">
    <w:name w:val="Gitternetztabelle 5 dunkel  – Akz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FCFC" w:themeColor="accent6" w:themeTint="34" w:fill="FCFCFC" w:themeFill="accent6" w:themeFillTint="34"/>
    </w:tblPr>
    <w:tblStylePr w:type="firstRow">
      <w:rPr>
        <w:rFonts w:ascii="Arial" w:hAnsi="Arial"/>
        <w:b/>
        <w:color w:val="FFFFFF"/>
        <w:sz w:val="22"/>
      </w:rPr>
      <w:tblPr/>
      <w:tcPr>
        <w:shd w:val="clear" w:color="F2F2F2" w:themeColor="accent6" w:fill="F2F2F2" w:themeFill="accent6"/>
      </w:tcPr>
    </w:tblStylePr>
    <w:tblStylePr w:type="lastRow">
      <w:rPr>
        <w:rFonts w:ascii="Arial" w:hAnsi="Arial"/>
        <w:b/>
        <w:color w:val="FFFFFF"/>
        <w:sz w:val="22"/>
      </w:rPr>
      <w:tblPr/>
      <w:tcPr>
        <w:tcBorders>
          <w:top w:val="single" w:sz="4" w:space="0" w:color="FFFFFF" w:themeColor="light1"/>
        </w:tcBorders>
        <w:shd w:val="clear" w:color="F2F2F2" w:themeColor="accent6" w:fill="F2F2F2" w:themeFill="accent6"/>
      </w:tcPr>
    </w:tblStylePr>
    <w:tblStylePr w:type="firstCol">
      <w:rPr>
        <w:rFonts w:ascii="Arial" w:hAnsi="Arial"/>
        <w:b/>
        <w:color w:val="FFFFFF"/>
        <w:sz w:val="22"/>
      </w:rPr>
      <w:tblPr/>
      <w:tcPr>
        <w:shd w:val="clear" w:color="F2F2F2" w:themeColor="accent6" w:fill="F2F2F2" w:themeFill="accent6"/>
      </w:tcPr>
    </w:tblStylePr>
    <w:tblStylePr w:type="lastCol">
      <w:rPr>
        <w:rFonts w:ascii="Arial" w:hAnsi="Arial"/>
        <w:b/>
        <w:color w:val="FFFFFF"/>
        <w:sz w:val="22"/>
      </w:rPr>
      <w:tblPr/>
      <w:tcPr>
        <w:shd w:val="clear" w:color="F2F2F2" w:themeColor="accent6" w:fill="F2F2F2" w:themeFill="accent6"/>
      </w:tcPr>
    </w:tblStylePr>
    <w:tblStylePr w:type="band1Vert">
      <w:tblPr/>
      <w:tcPr>
        <w:shd w:val="clear" w:color="F9F9F9" w:themeColor="accent6" w:themeTint="75" w:fill="F9F9F9" w:themeFill="accent6" w:themeFillTint="75"/>
      </w:tcPr>
    </w:tblStylePr>
    <w:tblStylePr w:type="band1Horz">
      <w:tblPr/>
      <w:tcPr>
        <w:shd w:val="clear" w:color="F9F9F9" w:themeColor="accent6" w:themeTint="75" w:fill="F9F9F9"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3187FF" w:themeColor="text1" w:themeTint="80"/>
        <w:left w:val="single" w:sz="4" w:space="0" w:color="3187FF" w:themeColor="text1" w:themeTint="80"/>
        <w:bottom w:val="single" w:sz="4" w:space="0" w:color="3187FF" w:themeColor="text1" w:themeTint="80"/>
        <w:right w:val="single" w:sz="4" w:space="0" w:color="3187FF" w:themeColor="text1" w:themeTint="80"/>
        <w:insideH w:val="single" w:sz="4" w:space="0" w:color="3187FF" w:themeColor="text1" w:themeTint="80"/>
        <w:insideV w:val="single" w:sz="4" w:space="0" w:color="3187FF" w:themeColor="text1" w:themeTint="80"/>
      </w:tblBorders>
    </w:tblPr>
    <w:tblStylePr w:type="firstRow">
      <w:rPr>
        <w:b/>
        <w:color w:val="3187FF" w:themeColor="text1" w:themeTint="80" w:themeShade="95"/>
      </w:rPr>
      <w:tblPr/>
      <w:tcPr>
        <w:tcBorders>
          <w:bottom w:val="single" w:sz="12" w:space="0" w:color="3187FF" w:themeColor="text1" w:themeTint="80"/>
        </w:tcBorders>
      </w:tcPr>
    </w:tblStylePr>
    <w:tblStylePr w:type="lastRow">
      <w:rPr>
        <w:b/>
        <w:color w:val="3187FF" w:themeColor="text1" w:themeTint="80" w:themeShade="95"/>
      </w:rPr>
    </w:tblStylePr>
    <w:tblStylePr w:type="firstCol">
      <w:rPr>
        <w:b/>
        <w:color w:val="3187FF" w:themeColor="text1" w:themeTint="80" w:themeShade="95"/>
      </w:rPr>
    </w:tblStylePr>
    <w:tblStylePr w:type="lastCol">
      <w:rPr>
        <w:b/>
        <w:color w:val="3187FF" w:themeColor="text1" w:themeTint="80" w:themeShade="95"/>
      </w:rPr>
    </w:tblStylePr>
    <w:tblStylePr w:type="band1Vert">
      <w:tblPr/>
      <w:tcPr>
        <w:shd w:val="clear" w:color="ABCEFF" w:themeColor="text1" w:themeTint="34" w:fill="ABCEFF" w:themeFill="text1" w:themeFillTint="34"/>
      </w:tcPr>
    </w:tblStylePr>
    <w:tblStylePr w:type="band1Horz">
      <w:rPr>
        <w:rFonts w:ascii="Arial" w:hAnsi="Arial"/>
        <w:color w:val="3187FF" w:themeColor="text1" w:themeTint="80" w:themeShade="95"/>
        <w:sz w:val="22"/>
      </w:rPr>
      <w:tblPr/>
      <w:tcPr>
        <w:shd w:val="clear" w:color="ABCEFF" w:themeColor="text1" w:themeTint="34" w:fill="ABCEFF" w:themeFill="text1" w:themeFillTint="34"/>
      </w:tcPr>
    </w:tblStylePr>
    <w:tblStylePr w:type="band2Horz">
      <w:rPr>
        <w:rFonts w:ascii="Arial" w:hAnsi="Arial"/>
        <w:color w:val="3187FF" w:themeColor="text1" w:themeTint="80" w:themeShade="95"/>
        <w:sz w:val="22"/>
      </w:rPr>
    </w:tblStylePr>
  </w:style>
  <w:style w:type="table" w:customStyle="1" w:styleId="Gitternetztabelle6farbigAkzent11">
    <w:name w:val="Gitternetztabelle 6 farbig – Akzent 11"/>
    <w:basedOn w:val="NormaleTabelle"/>
    <w:uiPriority w:val="99"/>
    <w:tblPr>
      <w:tblStyleRowBandSize w:val="1"/>
      <w:tblStyleColBandSize w:val="1"/>
      <w:tblBorders>
        <w:top w:val="single" w:sz="4" w:space="0" w:color="3187FF" w:themeColor="accent1" w:themeTint="80"/>
        <w:left w:val="single" w:sz="4" w:space="0" w:color="3187FF" w:themeColor="accent1" w:themeTint="80"/>
        <w:bottom w:val="single" w:sz="4" w:space="0" w:color="3187FF" w:themeColor="accent1" w:themeTint="80"/>
        <w:right w:val="single" w:sz="4" w:space="0" w:color="3187FF" w:themeColor="accent1" w:themeTint="80"/>
        <w:insideH w:val="single" w:sz="4" w:space="0" w:color="3187FF" w:themeColor="accent1" w:themeTint="80"/>
        <w:insideV w:val="single" w:sz="4" w:space="0" w:color="3187FF" w:themeColor="accent1" w:themeTint="80"/>
      </w:tblBorders>
    </w:tblPr>
    <w:tblStylePr w:type="firstRow">
      <w:rPr>
        <w:b/>
        <w:color w:val="3187FF" w:themeColor="accent1" w:themeTint="80" w:themeShade="95"/>
      </w:rPr>
      <w:tblPr/>
      <w:tcPr>
        <w:tcBorders>
          <w:bottom w:val="single" w:sz="12" w:space="0" w:color="3187FF" w:themeColor="accent1" w:themeTint="80"/>
        </w:tcBorders>
      </w:tcPr>
    </w:tblStylePr>
    <w:tblStylePr w:type="lastRow">
      <w:rPr>
        <w:b/>
        <w:color w:val="3187FF" w:themeColor="accent1" w:themeTint="80" w:themeShade="95"/>
      </w:rPr>
    </w:tblStylePr>
    <w:tblStylePr w:type="firstCol">
      <w:rPr>
        <w:b/>
        <w:color w:val="3187FF" w:themeColor="accent1" w:themeTint="80" w:themeShade="95"/>
      </w:rPr>
    </w:tblStylePr>
    <w:tblStylePr w:type="lastCol">
      <w:rPr>
        <w:b/>
        <w:color w:val="3187FF" w:themeColor="accent1" w:themeTint="80" w:themeShade="95"/>
      </w:rPr>
    </w:tblStylePr>
    <w:tblStylePr w:type="band1Vert">
      <w:tblPr/>
      <w:tcPr>
        <w:shd w:val="clear" w:color="ABCEFF" w:themeColor="accent1" w:themeTint="34" w:fill="ABCEFF" w:themeFill="accent1" w:themeFillTint="34"/>
      </w:tcPr>
    </w:tblStylePr>
    <w:tblStylePr w:type="band1Horz">
      <w:rPr>
        <w:rFonts w:ascii="Arial" w:hAnsi="Arial"/>
        <w:color w:val="3187FF" w:themeColor="accent1" w:themeTint="80" w:themeShade="95"/>
        <w:sz w:val="22"/>
      </w:rPr>
      <w:tblPr/>
      <w:tcPr>
        <w:shd w:val="clear" w:color="ABCEFF" w:themeColor="accent1" w:themeTint="34" w:fill="ABCEFF" w:themeFill="accent1" w:themeFillTint="34"/>
      </w:tcPr>
    </w:tblStylePr>
    <w:tblStylePr w:type="band2Horz">
      <w:rPr>
        <w:rFonts w:ascii="Arial" w:hAnsi="Arial"/>
        <w:color w:val="3187FF" w:themeColor="accent1" w:themeTint="80" w:themeShade="95"/>
        <w:sz w:val="22"/>
      </w:rPr>
    </w:tblStylePr>
  </w:style>
  <w:style w:type="table" w:customStyle="1" w:styleId="Gitternetztabelle6farbigAkzent21">
    <w:name w:val="Gitternetztabelle 6 farbig – Akzent 21"/>
    <w:basedOn w:val="NormaleTabelle"/>
    <w:uiPriority w:val="99"/>
    <w:tblPr>
      <w:tblStyleRowBandSize w:val="1"/>
      <w:tblStyleColBandSize w:val="1"/>
      <w:tblBorders>
        <w:top w:val="single" w:sz="4" w:space="0" w:color="C1C2C4" w:themeColor="accent2" w:themeTint="97"/>
        <w:left w:val="single" w:sz="4" w:space="0" w:color="C1C2C4" w:themeColor="accent2" w:themeTint="97"/>
        <w:bottom w:val="single" w:sz="4" w:space="0" w:color="C1C2C4" w:themeColor="accent2" w:themeTint="97"/>
        <w:right w:val="single" w:sz="4" w:space="0" w:color="C1C2C4" w:themeColor="accent2" w:themeTint="97"/>
        <w:insideH w:val="single" w:sz="4" w:space="0" w:color="C1C2C4" w:themeColor="accent2" w:themeTint="97"/>
        <w:insideV w:val="single" w:sz="4" w:space="0" w:color="C1C2C4" w:themeColor="accent2" w:themeTint="97"/>
      </w:tblBorders>
    </w:tblPr>
    <w:tblStylePr w:type="firstRow">
      <w:rPr>
        <w:b/>
        <w:color w:val="C1C2C4" w:themeColor="accent2" w:themeTint="97" w:themeShade="95"/>
      </w:rPr>
      <w:tblPr/>
      <w:tcPr>
        <w:tcBorders>
          <w:bottom w:val="single" w:sz="12" w:space="0" w:color="C1C2C4" w:themeColor="accent2" w:themeTint="97"/>
        </w:tcBorders>
      </w:tcPr>
    </w:tblStylePr>
    <w:tblStylePr w:type="lastRow">
      <w:rPr>
        <w:b/>
        <w:color w:val="C1C2C4" w:themeColor="accent2" w:themeTint="97" w:themeShade="95"/>
      </w:rPr>
    </w:tblStylePr>
    <w:tblStylePr w:type="firstCol">
      <w:rPr>
        <w:b/>
        <w:color w:val="C1C2C4" w:themeColor="accent2" w:themeTint="97" w:themeShade="95"/>
      </w:rPr>
    </w:tblStylePr>
    <w:tblStylePr w:type="lastCol">
      <w:rPr>
        <w:b/>
        <w:color w:val="C1C2C4" w:themeColor="accent2" w:themeTint="97" w:themeShade="95"/>
      </w:rPr>
    </w:tblStylePr>
    <w:tblStylePr w:type="band1Vert">
      <w:tblPr/>
      <w:tcPr>
        <w:shd w:val="clear" w:color="EAEAEB" w:themeColor="accent2" w:themeTint="32" w:fill="EAEAEB" w:themeFill="accent2" w:themeFillTint="32"/>
      </w:tcPr>
    </w:tblStylePr>
    <w:tblStylePr w:type="band1Horz">
      <w:rPr>
        <w:rFonts w:ascii="Arial" w:hAnsi="Arial"/>
        <w:color w:val="C1C2C4" w:themeColor="accent2" w:themeTint="97" w:themeShade="95"/>
        <w:sz w:val="22"/>
      </w:rPr>
      <w:tblPr/>
      <w:tcPr>
        <w:shd w:val="clear" w:color="EAEAEB" w:themeColor="accent2" w:themeTint="32" w:fill="EAEAEB" w:themeFill="accent2" w:themeFillTint="32"/>
      </w:tcPr>
    </w:tblStylePr>
    <w:tblStylePr w:type="band2Horz">
      <w:rPr>
        <w:rFonts w:ascii="Arial" w:hAnsi="Arial"/>
        <w:color w:val="C1C2C4" w:themeColor="accent2" w:themeTint="97" w:themeShade="95"/>
        <w:sz w:val="22"/>
      </w:rPr>
    </w:tblStylePr>
  </w:style>
  <w:style w:type="table" w:customStyle="1" w:styleId="Gitternetztabelle6farbigAkzent31">
    <w:name w:val="Gitternetztabelle 6 farbig – Akzent 31"/>
    <w:basedOn w:val="NormaleTabelle"/>
    <w:uiPriority w:val="99"/>
    <w:tblPr>
      <w:tblStyleRowBandSize w:val="1"/>
      <w:tblStyleColBandSize w:val="1"/>
      <w:tblBorders>
        <w:top w:val="single" w:sz="4" w:space="0" w:color="516092" w:themeColor="accent3" w:themeTint="FE"/>
        <w:left w:val="single" w:sz="4" w:space="0" w:color="516092" w:themeColor="accent3" w:themeTint="FE"/>
        <w:bottom w:val="single" w:sz="4" w:space="0" w:color="516092" w:themeColor="accent3" w:themeTint="FE"/>
        <w:right w:val="single" w:sz="4" w:space="0" w:color="516092" w:themeColor="accent3" w:themeTint="FE"/>
        <w:insideH w:val="single" w:sz="4" w:space="0" w:color="516092" w:themeColor="accent3" w:themeTint="FE"/>
        <w:insideV w:val="single" w:sz="4" w:space="0" w:color="516092" w:themeColor="accent3" w:themeTint="FE"/>
      </w:tblBorders>
    </w:tblPr>
    <w:tblStylePr w:type="firstRow">
      <w:rPr>
        <w:b/>
        <w:color w:val="516092" w:themeColor="accent3" w:themeTint="FE" w:themeShade="95"/>
      </w:rPr>
      <w:tblPr/>
      <w:tcPr>
        <w:tcBorders>
          <w:bottom w:val="single" w:sz="12" w:space="0" w:color="516092" w:themeColor="accent3" w:themeTint="FE"/>
        </w:tcBorders>
      </w:tcPr>
    </w:tblStylePr>
    <w:tblStylePr w:type="lastRow">
      <w:rPr>
        <w:b/>
        <w:color w:val="516092" w:themeColor="accent3" w:themeTint="FE" w:themeShade="95"/>
      </w:rPr>
    </w:tblStylePr>
    <w:tblStylePr w:type="firstCol">
      <w:rPr>
        <w:b/>
        <w:color w:val="516092" w:themeColor="accent3" w:themeTint="FE" w:themeShade="95"/>
      </w:rPr>
    </w:tblStylePr>
    <w:tblStylePr w:type="lastCol">
      <w:rPr>
        <w:b/>
        <w:color w:val="516092" w:themeColor="accent3" w:themeTint="FE" w:themeShade="95"/>
      </w:rPr>
    </w:tblStylePr>
    <w:tblStylePr w:type="band1Vert">
      <w:tblPr/>
      <w:tcPr>
        <w:shd w:val="clear" w:color="D9DDEA" w:themeColor="accent3" w:themeTint="34" w:fill="D9DDEA" w:themeFill="accent3" w:themeFillTint="34"/>
      </w:tcPr>
    </w:tblStylePr>
    <w:tblStylePr w:type="band1Horz">
      <w:rPr>
        <w:rFonts w:ascii="Arial" w:hAnsi="Arial"/>
        <w:color w:val="516092" w:themeColor="accent3" w:themeTint="FE" w:themeShade="95"/>
        <w:sz w:val="22"/>
      </w:rPr>
      <w:tblPr/>
      <w:tcPr>
        <w:shd w:val="clear" w:color="D9DDEA" w:themeColor="accent3" w:themeTint="34" w:fill="D9DDEA" w:themeFill="accent3" w:themeFillTint="34"/>
      </w:tcPr>
    </w:tblStylePr>
    <w:tblStylePr w:type="band2Horz">
      <w:rPr>
        <w:rFonts w:ascii="Arial" w:hAnsi="Arial"/>
        <w:color w:val="516092" w:themeColor="accent3" w:themeTint="FE" w:themeShade="95"/>
        <w:sz w:val="22"/>
      </w:rPr>
    </w:tblStylePr>
  </w:style>
  <w:style w:type="table" w:customStyle="1" w:styleId="Gitternetztabelle6farbigAkzent41">
    <w:name w:val="Gitternetztabelle 6 farbig – Akzent 41"/>
    <w:basedOn w:val="NormaleTabelle"/>
    <w:uiPriority w:val="99"/>
    <w:tblPr>
      <w:tblStyleRowBandSize w:val="1"/>
      <w:tblStyleColBandSize w:val="1"/>
      <w:tblBorders>
        <w:top w:val="single" w:sz="4" w:space="0" w:color="BBBFD6" w:themeColor="accent4" w:themeTint="9A"/>
        <w:left w:val="single" w:sz="4" w:space="0" w:color="BBBFD6" w:themeColor="accent4" w:themeTint="9A"/>
        <w:bottom w:val="single" w:sz="4" w:space="0" w:color="BBBFD6" w:themeColor="accent4" w:themeTint="9A"/>
        <w:right w:val="single" w:sz="4" w:space="0" w:color="BBBFD6" w:themeColor="accent4" w:themeTint="9A"/>
        <w:insideH w:val="single" w:sz="4" w:space="0" w:color="BBBFD6" w:themeColor="accent4" w:themeTint="9A"/>
        <w:insideV w:val="single" w:sz="4" w:space="0" w:color="BBBFD6" w:themeColor="accent4" w:themeTint="9A"/>
      </w:tblBorders>
    </w:tblPr>
    <w:tblStylePr w:type="firstRow">
      <w:rPr>
        <w:b/>
        <w:color w:val="BBBFD6" w:themeColor="accent4" w:themeTint="9A" w:themeShade="95"/>
      </w:rPr>
      <w:tblPr/>
      <w:tcPr>
        <w:tcBorders>
          <w:bottom w:val="single" w:sz="12" w:space="0" w:color="BBBFD6" w:themeColor="accent4" w:themeTint="9A"/>
        </w:tcBorders>
      </w:tcPr>
    </w:tblStylePr>
    <w:tblStylePr w:type="lastRow">
      <w:rPr>
        <w:b/>
        <w:color w:val="BBBFD6" w:themeColor="accent4" w:themeTint="9A" w:themeShade="95"/>
      </w:rPr>
    </w:tblStylePr>
    <w:tblStylePr w:type="firstCol">
      <w:rPr>
        <w:b/>
        <w:color w:val="BBBFD6" w:themeColor="accent4" w:themeTint="9A" w:themeShade="95"/>
      </w:rPr>
    </w:tblStylePr>
    <w:tblStylePr w:type="lastCol">
      <w:rPr>
        <w:b/>
        <w:color w:val="BBBFD6" w:themeColor="accent4" w:themeTint="9A" w:themeShade="95"/>
      </w:rPr>
    </w:tblStylePr>
    <w:tblStylePr w:type="band1Vert">
      <w:tblPr/>
      <w:tcPr>
        <w:shd w:val="clear" w:color="E8E9F1" w:themeColor="accent4" w:themeTint="34" w:fill="E8E9F1" w:themeFill="accent4" w:themeFillTint="34"/>
      </w:tcPr>
    </w:tblStylePr>
    <w:tblStylePr w:type="band1Horz">
      <w:rPr>
        <w:rFonts w:ascii="Arial" w:hAnsi="Arial"/>
        <w:color w:val="BBBFD6" w:themeColor="accent4" w:themeTint="9A" w:themeShade="95"/>
        <w:sz w:val="22"/>
      </w:rPr>
      <w:tblPr/>
      <w:tcPr>
        <w:shd w:val="clear" w:color="E8E9F1" w:themeColor="accent4" w:themeTint="34" w:fill="E8E9F1" w:themeFill="accent4" w:themeFillTint="34"/>
      </w:tcPr>
    </w:tblStylePr>
    <w:tblStylePr w:type="band2Horz">
      <w:rPr>
        <w:rFonts w:ascii="Arial" w:hAnsi="Arial"/>
        <w:color w:val="BBBFD6" w:themeColor="accent4" w:themeTint="9A" w:themeShade="95"/>
        <w:sz w:val="22"/>
      </w:rPr>
    </w:tblStylePr>
  </w:style>
  <w:style w:type="table" w:customStyle="1" w:styleId="Gitternetztabelle6farbigAkzent51">
    <w:name w:val="Gitternetztabelle 6 farbig – Akzent 51"/>
    <w:basedOn w:val="NormaleTabelle"/>
    <w:uiPriority w:val="99"/>
    <w:tblPr>
      <w:tblStyleRowBandSize w:val="1"/>
      <w:tblStyleColBandSize w:val="1"/>
      <w:tblBorders>
        <w:top w:val="single" w:sz="4" w:space="0" w:color="5A5B5E" w:themeColor="accent5"/>
        <w:left w:val="single" w:sz="4" w:space="0" w:color="5A5B5E" w:themeColor="accent5"/>
        <w:bottom w:val="single" w:sz="4" w:space="0" w:color="5A5B5E" w:themeColor="accent5"/>
        <w:right w:val="single" w:sz="4" w:space="0" w:color="5A5B5E" w:themeColor="accent5"/>
        <w:insideH w:val="single" w:sz="4" w:space="0" w:color="5A5B5E" w:themeColor="accent5"/>
        <w:insideV w:val="single" w:sz="4" w:space="0" w:color="5A5B5E" w:themeColor="accent5"/>
      </w:tblBorders>
    </w:tblPr>
    <w:tblStylePr w:type="firstRow">
      <w:rPr>
        <w:b/>
        <w:color w:val="343536" w:themeColor="accent5" w:themeShade="95"/>
      </w:rPr>
      <w:tblPr/>
      <w:tcPr>
        <w:tcBorders>
          <w:bottom w:val="single" w:sz="12" w:space="0" w:color="5A5B5E" w:themeColor="accent5"/>
        </w:tcBorders>
      </w:tcPr>
    </w:tblStylePr>
    <w:tblStylePr w:type="lastRow">
      <w:rPr>
        <w:b/>
        <w:color w:val="343536" w:themeColor="accent5" w:themeShade="95"/>
      </w:rPr>
    </w:tblStylePr>
    <w:tblStylePr w:type="firstCol">
      <w:rPr>
        <w:b/>
        <w:color w:val="343536" w:themeColor="accent5" w:themeShade="95"/>
      </w:rPr>
    </w:tblStylePr>
    <w:tblStylePr w:type="lastCol">
      <w:rPr>
        <w:b/>
        <w:color w:val="343536" w:themeColor="accent5" w:themeShade="95"/>
      </w:rPr>
    </w:tblStylePr>
    <w:tblStylePr w:type="band1Vert">
      <w:tblPr/>
      <w:tcPr>
        <w:shd w:val="clear" w:color="DCDDDE" w:themeColor="accent5" w:themeTint="34" w:fill="DCDDDE" w:themeFill="accent5" w:themeFillTint="34"/>
      </w:tcPr>
    </w:tblStylePr>
    <w:tblStylePr w:type="band1Horz">
      <w:rPr>
        <w:rFonts w:ascii="Arial" w:hAnsi="Arial"/>
        <w:color w:val="343536" w:themeColor="accent5" w:themeShade="95"/>
        <w:sz w:val="22"/>
      </w:rPr>
      <w:tblPr/>
      <w:tcPr>
        <w:shd w:val="clear" w:color="DCDDDE" w:themeColor="accent5" w:themeTint="34" w:fill="DCDDDE" w:themeFill="accent5" w:themeFillTint="34"/>
      </w:tcPr>
    </w:tblStylePr>
    <w:tblStylePr w:type="band2Horz">
      <w:rPr>
        <w:rFonts w:ascii="Arial" w:hAnsi="Arial"/>
        <w:color w:val="343536" w:themeColor="accent5" w:themeShade="95"/>
        <w:sz w:val="22"/>
      </w:rPr>
    </w:tblStylePr>
  </w:style>
  <w:style w:type="table" w:customStyle="1" w:styleId="Gitternetztabelle6farbigAkzent61">
    <w:name w:val="Gitternetztabelle 6 farbig – Akzent 61"/>
    <w:basedOn w:val="NormaleTabelle"/>
    <w:uiPriority w:val="99"/>
    <w:tblPr>
      <w:tblStyleRowBandSize w:val="1"/>
      <w:tblStyleColBandSize w:val="1"/>
      <w:tblBorders>
        <w:top w:val="single" w:sz="4" w:space="0" w:color="F2F2F2" w:themeColor="accent6"/>
        <w:left w:val="single" w:sz="4" w:space="0" w:color="F2F2F2" w:themeColor="accent6"/>
        <w:bottom w:val="single" w:sz="4" w:space="0" w:color="F2F2F2" w:themeColor="accent6"/>
        <w:right w:val="single" w:sz="4" w:space="0" w:color="F2F2F2" w:themeColor="accent6"/>
        <w:insideH w:val="single" w:sz="4" w:space="0" w:color="F2F2F2" w:themeColor="accent6"/>
        <w:insideV w:val="single" w:sz="4" w:space="0" w:color="F2F2F2" w:themeColor="accent6"/>
      </w:tblBorders>
    </w:tblPr>
    <w:tblStylePr w:type="firstRow">
      <w:rPr>
        <w:b/>
        <w:color w:val="343536" w:themeColor="accent5" w:themeShade="95"/>
      </w:rPr>
      <w:tblPr/>
      <w:tcPr>
        <w:tcBorders>
          <w:bottom w:val="single" w:sz="12" w:space="0" w:color="F2F2F2" w:themeColor="accent6"/>
        </w:tcBorders>
      </w:tcPr>
    </w:tblStylePr>
    <w:tblStylePr w:type="lastRow">
      <w:rPr>
        <w:b/>
        <w:color w:val="343536" w:themeColor="accent5" w:themeShade="95"/>
      </w:rPr>
    </w:tblStylePr>
    <w:tblStylePr w:type="firstCol">
      <w:rPr>
        <w:b/>
        <w:color w:val="343536" w:themeColor="accent5" w:themeShade="95"/>
      </w:rPr>
    </w:tblStylePr>
    <w:tblStylePr w:type="lastCol">
      <w:rPr>
        <w:b/>
        <w:color w:val="343536" w:themeColor="accent5" w:themeShade="95"/>
      </w:rPr>
    </w:tblStylePr>
    <w:tblStylePr w:type="band1Vert">
      <w:tblPr/>
      <w:tcPr>
        <w:shd w:val="clear" w:color="FCFCFC" w:themeColor="accent6" w:themeTint="34" w:fill="FCFCFC" w:themeFill="accent6" w:themeFillTint="34"/>
      </w:tcPr>
    </w:tblStylePr>
    <w:tblStylePr w:type="band1Horz">
      <w:rPr>
        <w:rFonts w:ascii="Arial" w:hAnsi="Arial"/>
        <w:color w:val="343536" w:themeColor="accent5" w:themeShade="95"/>
        <w:sz w:val="22"/>
      </w:rPr>
      <w:tblPr/>
      <w:tcPr>
        <w:shd w:val="clear" w:color="FCFCFC" w:themeColor="accent6" w:themeTint="34" w:fill="FCFCFC" w:themeFill="accent6" w:themeFillTint="34"/>
      </w:tcPr>
    </w:tblStylePr>
    <w:tblStylePr w:type="band2Horz">
      <w:rPr>
        <w:rFonts w:ascii="Arial" w:hAnsi="Arial"/>
        <w:color w:val="343536"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3187FF" w:themeColor="text1" w:themeTint="80"/>
        <w:right w:val="single" w:sz="4" w:space="0" w:color="3187FF" w:themeColor="text1" w:themeTint="80"/>
        <w:insideH w:val="single" w:sz="4" w:space="0" w:color="3187FF" w:themeColor="text1" w:themeTint="80"/>
        <w:insideV w:val="single" w:sz="4" w:space="0" w:color="3187FF" w:themeColor="text1" w:themeTint="80"/>
      </w:tblBorders>
    </w:tblPr>
    <w:tblStylePr w:type="firstRow">
      <w:rPr>
        <w:rFonts w:ascii="Arial" w:hAnsi="Arial"/>
        <w:b/>
        <w:color w:val="3187FF" w:themeColor="text1" w:themeTint="80" w:themeShade="95"/>
        <w:sz w:val="22"/>
      </w:rPr>
      <w:tblPr/>
      <w:tcPr>
        <w:tcBorders>
          <w:top w:val="none" w:sz="4" w:space="0" w:color="000000"/>
          <w:left w:val="none" w:sz="4" w:space="0" w:color="000000"/>
          <w:bottom w:val="single" w:sz="4" w:space="0" w:color="3187FF" w:themeColor="text1" w:themeTint="80"/>
          <w:right w:val="none" w:sz="4" w:space="0" w:color="000000"/>
        </w:tcBorders>
        <w:shd w:val="clear" w:color="FFFFFF" w:themeColor="light1" w:fill="FFFFFF" w:themeFill="light1"/>
      </w:tcPr>
    </w:tblStylePr>
    <w:tblStylePr w:type="lastRow">
      <w:rPr>
        <w:rFonts w:ascii="Arial" w:hAnsi="Arial"/>
        <w:b/>
        <w:color w:val="3187FF" w:themeColor="text1" w:themeTint="80" w:themeShade="95"/>
        <w:sz w:val="22"/>
      </w:rPr>
      <w:tblPr/>
      <w:tcPr>
        <w:tcBorders>
          <w:top w:val="single" w:sz="4" w:space="0" w:color="3187F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187FF" w:themeColor="text1" w:themeTint="80" w:themeShade="95"/>
        <w:sz w:val="22"/>
      </w:rPr>
      <w:tblPr/>
      <w:tcPr>
        <w:tcBorders>
          <w:top w:val="none" w:sz="4" w:space="0" w:color="000000"/>
          <w:left w:val="none" w:sz="4" w:space="0" w:color="000000"/>
          <w:bottom w:val="none" w:sz="4" w:space="0" w:color="000000"/>
          <w:right w:val="single" w:sz="4" w:space="0" w:color="3187FF" w:themeColor="text1" w:themeTint="80"/>
        </w:tcBorders>
        <w:shd w:val="clear" w:color="FFFFFF" w:fill="auto"/>
      </w:tcPr>
    </w:tblStylePr>
    <w:tblStylePr w:type="lastCol">
      <w:rPr>
        <w:rFonts w:ascii="Arial" w:hAnsi="Arial"/>
        <w:i/>
        <w:color w:val="3187FF" w:themeColor="text1" w:themeTint="80" w:themeShade="95"/>
        <w:sz w:val="22"/>
      </w:rPr>
      <w:tblPr/>
      <w:tcPr>
        <w:tcBorders>
          <w:top w:val="none" w:sz="4" w:space="0" w:color="000000"/>
          <w:left w:val="single" w:sz="4" w:space="0" w:color="3187FF" w:themeColor="text1" w:themeTint="80"/>
          <w:bottom w:val="none" w:sz="4" w:space="0" w:color="000000"/>
          <w:right w:val="none" w:sz="4" w:space="0" w:color="000000"/>
        </w:tcBorders>
        <w:shd w:val="clear" w:color="FFFFFF" w:fill="auto"/>
      </w:tcPr>
    </w:tblStylePr>
    <w:tblStylePr w:type="band1Vert">
      <w:tblPr/>
      <w:tcPr>
        <w:shd w:val="clear" w:color="EAF2FF" w:themeColor="text1" w:themeTint="0D" w:fill="EAF2FF" w:themeFill="text1" w:themeFillTint="0D"/>
      </w:tcPr>
    </w:tblStylePr>
    <w:tblStylePr w:type="band1Horz">
      <w:rPr>
        <w:rFonts w:ascii="Arial" w:hAnsi="Arial"/>
        <w:color w:val="3187FF" w:themeColor="text1" w:themeTint="80" w:themeShade="95"/>
        <w:sz w:val="22"/>
      </w:rPr>
      <w:tblPr/>
      <w:tcPr>
        <w:shd w:val="clear" w:color="EAF2FF" w:themeColor="text1" w:themeTint="0D" w:fill="EAF2FF" w:themeFill="text1" w:themeFillTint="0D"/>
      </w:tcPr>
    </w:tblStylePr>
    <w:tblStylePr w:type="band2Horz">
      <w:rPr>
        <w:rFonts w:ascii="Arial" w:hAnsi="Arial"/>
        <w:color w:val="3187FF" w:themeColor="text1" w:themeTint="80" w:themeShade="95"/>
        <w:sz w:val="22"/>
      </w:rPr>
    </w:tblStylePr>
  </w:style>
  <w:style w:type="table" w:customStyle="1" w:styleId="Gitternetztabelle7farbigAkzent11">
    <w:name w:val="Gitternetztabelle 7 farbig – Akzent 11"/>
    <w:basedOn w:val="NormaleTabelle"/>
    <w:uiPriority w:val="99"/>
    <w:tblPr>
      <w:tblStyleRowBandSize w:val="1"/>
      <w:tblStyleColBandSize w:val="1"/>
      <w:tblBorders>
        <w:bottom w:val="single" w:sz="4" w:space="0" w:color="3187FF" w:themeColor="accent1" w:themeTint="80"/>
        <w:right w:val="single" w:sz="4" w:space="0" w:color="3187FF" w:themeColor="accent1" w:themeTint="80"/>
        <w:insideH w:val="single" w:sz="4" w:space="0" w:color="3187FF" w:themeColor="accent1" w:themeTint="80"/>
        <w:insideV w:val="single" w:sz="4" w:space="0" w:color="3187FF" w:themeColor="accent1" w:themeTint="80"/>
      </w:tblBorders>
    </w:tblPr>
    <w:tblStylePr w:type="firstRow">
      <w:rPr>
        <w:rFonts w:ascii="Arial" w:hAnsi="Arial"/>
        <w:b/>
        <w:color w:val="3187FF" w:themeColor="accent1" w:themeTint="80" w:themeShade="95"/>
        <w:sz w:val="22"/>
      </w:rPr>
      <w:tblPr/>
      <w:tcPr>
        <w:tcBorders>
          <w:top w:val="none" w:sz="4" w:space="0" w:color="000000"/>
          <w:left w:val="none" w:sz="4" w:space="0" w:color="000000"/>
          <w:bottom w:val="single" w:sz="4" w:space="0" w:color="3187FF" w:themeColor="accent1" w:themeTint="80"/>
          <w:right w:val="none" w:sz="4" w:space="0" w:color="000000"/>
        </w:tcBorders>
        <w:shd w:val="clear" w:color="FFFFFF" w:themeColor="light1" w:fill="FFFFFF" w:themeFill="light1"/>
      </w:tcPr>
    </w:tblStylePr>
    <w:tblStylePr w:type="lastRow">
      <w:rPr>
        <w:rFonts w:ascii="Arial" w:hAnsi="Arial"/>
        <w:b/>
        <w:color w:val="3187FF" w:themeColor="accent1" w:themeTint="80" w:themeShade="95"/>
        <w:sz w:val="22"/>
      </w:rPr>
      <w:tblPr/>
      <w:tcPr>
        <w:tcBorders>
          <w:top w:val="single" w:sz="4" w:space="0" w:color="3187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187FF" w:themeColor="accent1" w:themeTint="80" w:themeShade="95"/>
        <w:sz w:val="22"/>
      </w:rPr>
      <w:tblPr/>
      <w:tcPr>
        <w:tcBorders>
          <w:top w:val="none" w:sz="4" w:space="0" w:color="000000"/>
          <w:left w:val="none" w:sz="4" w:space="0" w:color="000000"/>
          <w:bottom w:val="none" w:sz="4" w:space="0" w:color="000000"/>
          <w:right w:val="single" w:sz="4" w:space="0" w:color="3187FF" w:themeColor="accent1" w:themeTint="80"/>
        </w:tcBorders>
        <w:shd w:val="clear" w:color="FFFFFF" w:fill="auto"/>
      </w:tcPr>
    </w:tblStylePr>
    <w:tblStylePr w:type="lastCol">
      <w:rPr>
        <w:rFonts w:ascii="Arial" w:hAnsi="Arial"/>
        <w:i/>
        <w:color w:val="3187FF" w:themeColor="accent1" w:themeTint="80" w:themeShade="95"/>
        <w:sz w:val="22"/>
      </w:rPr>
      <w:tblPr/>
      <w:tcPr>
        <w:tcBorders>
          <w:top w:val="none" w:sz="4" w:space="0" w:color="000000"/>
          <w:left w:val="single" w:sz="4" w:space="0" w:color="3187FF" w:themeColor="accent1" w:themeTint="80"/>
          <w:bottom w:val="none" w:sz="4" w:space="0" w:color="000000"/>
          <w:right w:val="none" w:sz="4" w:space="0" w:color="000000"/>
        </w:tcBorders>
        <w:shd w:val="clear" w:color="FFFFFF" w:fill="auto"/>
      </w:tcPr>
    </w:tblStylePr>
    <w:tblStylePr w:type="band1Vert">
      <w:tblPr/>
      <w:tcPr>
        <w:shd w:val="clear" w:color="ABCEFF" w:themeColor="accent1" w:themeTint="34" w:fill="ABCEFF" w:themeFill="accent1" w:themeFillTint="34"/>
      </w:tcPr>
    </w:tblStylePr>
    <w:tblStylePr w:type="band1Horz">
      <w:rPr>
        <w:rFonts w:ascii="Arial" w:hAnsi="Arial"/>
        <w:color w:val="3187FF" w:themeColor="accent1" w:themeTint="80" w:themeShade="95"/>
        <w:sz w:val="22"/>
      </w:rPr>
      <w:tblPr/>
      <w:tcPr>
        <w:shd w:val="clear" w:color="ABCEFF" w:themeColor="accent1" w:themeTint="34" w:fill="ABCEFF" w:themeFill="accent1" w:themeFillTint="34"/>
      </w:tcPr>
    </w:tblStylePr>
    <w:tblStylePr w:type="band2Horz">
      <w:rPr>
        <w:rFonts w:ascii="Arial" w:hAnsi="Arial"/>
        <w:color w:val="3187FF" w:themeColor="accent1" w:themeTint="80" w:themeShade="95"/>
        <w:sz w:val="22"/>
      </w:rPr>
    </w:tblStylePr>
  </w:style>
  <w:style w:type="table" w:customStyle="1" w:styleId="Gitternetztabelle7farbigAkzent21">
    <w:name w:val="Gitternetztabelle 7 farbig – Akzent 21"/>
    <w:basedOn w:val="NormaleTabelle"/>
    <w:uiPriority w:val="99"/>
    <w:tblPr>
      <w:tblStyleRowBandSize w:val="1"/>
      <w:tblStyleColBandSize w:val="1"/>
      <w:tblBorders>
        <w:bottom w:val="single" w:sz="4" w:space="0" w:color="C1C2C4" w:themeColor="accent2" w:themeTint="97"/>
        <w:right w:val="single" w:sz="4" w:space="0" w:color="C1C2C4" w:themeColor="accent2" w:themeTint="97"/>
        <w:insideH w:val="single" w:sz="4" w:space="0" w:color="C1C2C4" w:themeColor="accent2" w:themeTint="97"/>
        <w:insideV w:val="single" w:sz="4" w:space="0" w:color="C1C2C4" w:themeColor="accent2" w:themeTint="97"/>
      </w:tblBorders>
    </w:tblPr>
    <w:tblStylePr w:type="firstRow">
      <w:rPr>
        <w:rFonts w:ascii="Arial" w:hAnsi="Arial"/>
        <w:b/>
        <w:color w:val="C1C2C4" w:themeColor="accent2" w:themeTint="97" w:themeShade="95"/>
        <w:sz w:val="22"/>
      </w:rPr>
      <w:tblPr/>
      <w:tcPr>
        <w:tcBorders>
          <w:top w:val="none" w:sz="4" w:space="0" w:color="000000"/>
          <w:left w:val="none" w:sz="4" w:space="0" w:color="000000"/>
          <w:bottom w:val="single" w:sz="4" w:space="0" w:color="C1C2C4" w:themeColor="accent2" w:themeTint="97"/>
          <w:right w:val="none" w:sz="4" w:space="0" w:color="000000"/>
        </w:tcBorders>
        <w:shd w:val="clear" w:color="FFFFFF" w:themeColor="light1" w:fill="FFFFFF" w:themeFill="light1"/>
      </w:tcPr>
    </w:tblStylePr>
    <w:tblStylePr w:type="lastRow">
      <w:rPr>
        <w:rFonts w:ascii="Arial" w:hAnsi="Arial"/>
        <w:b/>
        <w:color w:val="C1C2C4" w:themeColor="accent2" w:themeTint="97" w:themeShade="95"/>
        <w:sz w:val="22"/>
      </w:rPr>
      <w:tblPr/>
      <w:tcPr>
        <w:tcBorders>
          <w:top w:val="single" w:sz="4" w:space="0" w:color="C1C2C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1C2C4" w:themeColor="accent2" w:themeTint="97" w:themeShade="95"/>
        <w:sz w:val="22"/>
      </w:rPr>
      <w:tblPr/>
      <w:tcPr>
        <w:tcBorders>
          <w:top w:val="none" w:sz="4" w:space="0" w:color="000000"/>
          <w:left w:val="none" w:sz="4" w:space="0" w:color="000000"/>
          <w:bottom w:val="none" w:sz="4" w:space="0" w:color="000000"/>
          <w:right w:val="single" w:sz="4" w:space="0" w:color="C1C2C4" w:themeColor="accent2" w:themeTint="97"/>
        </w:tcBorders>
        <w:shd w:val="clear" w:color="FFFFFF" w:fill="auto"/>
      </w:tcPr>
    </w:tblStylePr>
    <w:tblStylePr w:type="lastCol">
      <w:rPr>
        <w:rFonts w:ascii="Arial" w:hAnsi="Arial"/>
        <w:i/>
        <w:color w:val="C1C2C4" w:themeColor="accent2" w:themeTint="97" w:themeShade="95"/>
        <w:sz w:val="22"/>
      </w:rPr>
      <w:tblPr/>
      <w:tcPr>
        <w:tcBorders>
          <w:top w:val="none" w:sz="4" w:space="0" w:color="000000"/>
          <w:left w:val="single" w:sz="4" w:space="0" w:color="C1C2C4" w:themeColor="accent2" w:themeTint="97"/>
          <w:bottom w:val="none" w:sz="4" w:space="0" w:color="000000"/>
          <w:right w:val="none" w:sz="4" w:space="0" w:color="000000"/>
        </w:tcBorders>
        <w:shd w:val="clear" w:color="FFFFFF" w:fill="auto"/>
      </w:tcPr>
    </w:tblStylePr>
    <w:tblStylePr w:type="band1Vert">
      <w:tblPr/>
      <w:tcPr>
        <w:shd w:val="clear" w:color="EAEAEB" w:themeColor="accent2" w:themeTint="32" w:fill="EAEAEB" w:themeFill="accent2" w:themeFillTint="32"/>
      </w:tcPr>
    </w:tblStylePr>
    <w:tblStylePr w:type="band1Horz">
      <w:rPr>
        <w:rFonts w:ascii="Arial" w:hAnsi="Arial"/>
        <w:color w:val="C1C2C4" w:themeColor="accent2" w:themeTint="97" w:themeShade="95"/>
        <w:sz w:val="22"/>
      </w:rPr>
      <w:tblPr/>
      <w:tcPr>
        <w:shd w:val="clear" w:color="EAEAEB" w:themeColor="accent2" w:themeTint="32" w:fill="EAEAEB" w:themeFill="accent2" w:themeFillTint="32"/>
      </w:tcPr>
    </w:tblStylePr>
    <w:tblStylePr w:type="band2Horz">
      <w:rPr>
        <w:rFonts w:ascii="Arial" w:hAnsi="Arial"/>
        <w:color w:val="C1C2C4" w:themeColor="accent2" w:themeTint="97" w:themeShade="95"/>
        <w:sz w:val="22"/>
      </w:rPr>
    </w:tblStylePr>
  </w:style>
  <w:style w:type="table" w:customStyle="1" w:styleId="Gitternetztabelle7farbigAkzent31">
    <w:name w:val="Gitternetztabelle 7 farbig – Akzent 31"/>
    <w:basedOn w:val="NormaleTabelle"/>
    <w:uiPriority w:val="99"/>
    <w:tblPr>
      <w:tblStyleRowBandSize w:val="1"/>
      <w:tblStyleColBandSize w:val="1"/>
      <w:tblBorders>
        <w:bottom w:val="single" w:sz="4" w:space="0" w:color="516092" w:themeColor="accent3" w:themeTint="FE"/>
        <w:right w:val="single" w:sz="4" w:space="0" w:color="516092" w:themeColor="accent3" w:themeTint="FE"/>
        <w:insideH w:val="single" w:sz="4" w:space="0" w:color="516092" w:themeColor="accent3" w:themeTint="FE"/>
        <w:insideV w:val="single" w:sz="4" w:space="0" w:color="516092" w:themeColor="accent3" w:themeTint="FE"/>
      </w:tblBorders>
    </w:tblPr>
    <w:tblStylePr w:type="firstRow">
      <w:rPr>
        <w:rFonts w:ascii="Arial" w:hAnsi="Arial"/>
        <w:b/>
        <w:color w:val="516092" w:themeColor="accent3" w:themeTint="FE" w:themeShade="95"/>
        <w:sz w:val="22"/>
      </w:rPr>
      <w:tblPr/>
      <w:tcPr>
        <w:tcBorders>
          <w:top w:val="none" w:sz="4" w:space="0" w:color="000000"/>
          <w:left w:val="none" w:sz="4" w:space="0" w:color="000000"/>
          <w:bottom w:val="single" w:sz="4" w:space="0" w:color="516092" w:themeColor="accent3" w:themeTint="FE"/>
          <w:right w:val="none" w:sz="4" w:space="0" w:color="000000"/>
        </w:tcBorders>
        <w:shd w:val="clear" w:color="FFFFFF" w:themeColor="light1" w:fill="FFFFFF" w:themeFill="light1"/>
      </w:tcPr>
    </w:tblStylePr>
    <w:tblStylePr w:type="lastRow">
      <w:rPr>
        <w:rFonts w:ascii="Arial" w:hAnsi="Arial"/>
        <w:b/>
        <w:color w:val="516092" w:themeColor="accent3" w:themeTint="FE" w:themeShade="95"/>
        <w:sz w:val="22"/>
      </w:rPr>
      <w:tblPr/>
      <w:tcPr>
        <w:tcBorders>
          <w:top w:val="single" w:sz="4" w:space="0" w:color="51609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16092" w:themeColor="accent3" w:themeTint="FE" w:themeShade="95"/>
        <w:sz w:val="22"/>
      </w:rPr>
      <w:tblPr/>
      <w:tcPr>
        <w:tcBorders>
          <w:top w:val="none" w:sz="4" w:space="0" w:color="000000"/>
          <w:left w:val="none" w:sz="4" w:space="0" w:color="000000"/>
          <w:bottom w:val="none" w:sz="4" w:space="0" w:color="000000"/>
          <w:right w:val="single" w:sz="4" w:space="0" w:color="516092" w:themeColor="accent3" w:themeTint="FE"/>
        </w:tcBorders>
        <w:shd w:val="clear" w:color="FFFFFF" w:fill="auto"/>
      </w:tcPr>
    </w:tblStylePr>
    <w:tblStylePr w:type="lastCol">
      <w:rPr>
        <w:rFonts w:ascii="Arial" w:hAnsi="Arial"/>
        <w:i/>
        <w:color w:val="516092" w:themeColor="accent3" w:themeTint="FE" w:themeShade="95"/>
        <w:sz w:val="22"/>
      </w:rPr>
      <w:tblPr/>
      <w:tcPr>
        <w:tcBorders>
          <w:top w:val="none" w:sz="4" w:space="0" w:color="000000"/>
          <w:left w:val="single" w:sz="4" w:space="0" w:color="516092" w:themeColor="accent3" w:themeTint="FE"/>
          <w:bottom w:val="none" w:sz="4" w:space="0" w:color="000000"/>
          <w:right w:val="none" w:sz="4" w:space="0" w:color="000000"/>
        </w:tcBorders>
        <w:shd w:val="clear" w:color="FFFFFF" w:fill="auto"/>
      </w:tcPr>
    </w:tblStylePr>
    <w:tblStylePr w:type="band1Vert">
      <w:tblPr/>
      <w:tcPr>
        <w:shd w:val="clear" w:color="D9DDEA" w:themeColor="accent3" w:themeTint="34" w:fill="D9DDEA" w:themeFill="accent3" w:themeFillTint="34"/>
      </w:tcPr>
    </w:tblStylePr>
    <w:tblStylePr w:type="band1Horz">
      <w:rPr>
        <w:rFonts w:ascii="Arial" w:hAnsi="Arial"/>
        <w:color w:val="516092" w:themeColor="accent3" w:themeTint="FE" w:themeShade="95"/>
        <w:sz w:val="22"/>
      </w:rPr>
      <w:tblPr/>
      <w:tcPr>
        <w:shd w:val="clear" w:color="D9DDEA" w:themeColor="accent3" w:themeTint="34" w:fill="D9DDEA" w:themeFill="accent3" w:themeFillTint="34"/>
      </w:tcPr>
    </w:tblStylePr>
    <w:tblStylePr w:type="band2Horz">
      <w:rPr>
        <w:rFonts w:ascii="Arial" w:hAnsi="Arial"/>
        <w:color w:val="516092" w:themeColor="accent3" w:themeTint="FE" w:themeShade="95"/>
        <w:sz w:val="22"/>
      </w:rPr>
    </w:tblStylePr>
  </w:style>
  <w:style w:type="table" w:customStyle="1" w:styleId="Gitternetztabelle7farbigAkzent41">
    <w:name w:val="Gitternetztabelle 7 farbig – Akzent 41"/>
    <w:basedOn w:val="NormaleTabelle"/>
    <w:uiPriority w:val="99"/>
    <w:tblPr>
      <w:tblStyleRowBandSize w:val="1"/>
      <w:tblStyleColBandSize w:val="1"/>
      <w:tblBorders>
        <w:bottom w:val="single" w:sz="4" w:space="0" w:color="BBBFD6" w:themeColor="accent4" w:themeTint="9A"/>
        <w:right w:val="single" w:sz="4" w:space="0" w:color="BBBFD6" w:themeColor="accent4" w:themeTint="9A"/>
        <w:insideH w:val="single" w:sz="4" w:space="0" w:color="BBBFD6" w:themeColor="accent4" w:themeTint="9A"/>
        <w:insideV w:val="single" w:sz="4" w:space="0" w:color="BBBFD6" w:themeColor="accent4" w:themeTint="9A"/>
      </w:tblBorders>
    </w:tblPr>
    <w:tblStylePr w:type="firstRow">
      <w:rPr>
        <w:rFonts w:ascii="Arial" w:hAnsi="Arial"/>
        <w:b/>
        <w:color w:val="BBBFD6" w:themeColor="accent4" w:themeTint="9A" w:themeShade="95"/>
        <w:sz w:val="22"/>
      </w:rPr>
      <w:tblPr/>
      <w:tcPr>
        <w:tcBorders>
          <w:top w:val="none" w:sz="4" w:space="0" w:color="000000"/>
          <w:left w:val="none" w:sz="4" w:space="0" w:color="000000"/>
          <w:bottom w:val="single" w:sz="4" w:space="0" w:color="BBBFD6" w:themeColor="accent4" w:themeTint="9A"/>
          <w:right w:val="none" w:sz="4" w:space="0" w:color="000000"/>
        </w:tcBorders>
        <w:shd w:val="clear" w:color="FFFFFF" w:themeColor="light1" w:fill="FFFFFF" w:themeFill="light1"/>
      </w:tcPr>
    </w:tblStylePr>
    <w:tblStylePr w:type="lastRow">
      <w:rPr>
        <w:rFonts w:ascii="Arial" w:hAnsi="Arial"/>
        <w:b/>
        <w:color w:val="BBBFD6" w:themeColor="accent4" w:themeTint="9A" w:themeShade="95"/>
        <w:sz w:val="22"/>
      </w:rPr>
      <w:tblPr/>
      <w:tcPr>
        <w:tcBorders>
          <w:top w:val="single" w:sz="4" w:space="0" w:color="BBBFD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BBFD6" w:themeColor="accent4" w:themeTint="9A" w:themeShade="95"/>
        <w:sz w:val="22"/>
      </w:rPr>
      <w:tblPr/>
      <w:tcPr>
        <w:tcBorders>
          <w:top w:val="none" w:sz="4" w:space="0" w:color="000000"/>
          <w:left w:val="none" w:sz="4" w:space="0" w:color="000000"/>
          <w:bottom w:val="none" w:sz="4" w:space="0" w:color="000000"/>
          <w:right w:val="single" w:sz="4" w:space="0" w:color="BBBFD6" w:themeColor="accent4" w:themeTint="9A"/>
        </w:tcBorders>
        <w:shd w:val="clear" w:color="FFFFFF" w:fill="auto"/>
      </w:tcPr>
    </w:tblStylePr>
    <w:tblStylePr w:type="lastCol">
      <w:rPr>
        <w:rFonts w:ascii="Arial" w:hAnsi="Arial"/>
        <w:i/>
        <w:color w:val="BBBFD6" w:themeColor="accent4" w:themeTint="9A" w:themeShade="95"/>
        <w:sz w:val="22"/>
      </w:rPr>
      <w:tblPr/>
      <w:tcPr>
        <w:tcBorders>
          <w:top w:val="none" w:sz="4" w:space="0" w:color="000000"/>
          <w:left w:val="single" w:sz="4" w:space="0" w:color="BBBFD6" w:themeColor="accent4" w:themeTint="9A"/>
          <w:bottom w:val="none" w:sz="4" w:space="0" w:color="000000"/>
          <w:right w:val="none" w:sz="4" w:space="0" w:color="000000"/>
        </w:tcBorders>
        <w:shd w:val="clear" w:color="FFFFFF" w:fill="auto"/>
      </w:tcPr>
    </w:tblStylePr>
    <w:tblStylePr w:type="band1Vert">
      <w:tblPr/>
      <w:tcPr>
        <w:shd w:val="clear" w:color="E8E9F1" w:themeColor="accent4" w:themeTint="34" w:fill="E8E9F1" w:themeFill="accent4" w:themeFillTint="34"/>
      </w:tcPr>
    </w:tblStylePr>
    <w:tblStylePr w:type="band1Horz">
      <w:rPr>
        <w:rFonts w:ascii="Arial" w:hAnsi="Arial"/>
        <w:color w:val="BBBFD6" w:themeColor="accent4" w:themeTint="9A" w:themeShade="95"/>
        <w:sz w:val="22"/>
      </w:rPr>
      <w:tblPr/>
      <w:tcPr>
        <w:shd w:val="clear" w:color="E8E9F1" w:themeColor="accent4" w:themeTint="34" w:fill="E8E9F1" w:themeFill="accent4" w:themeFillTint="34"/>
      </w:tcPr>
    </w:tblStylePr>
    <w:tblStylePr w:type="band2Horz">
      <w:rPr>
        <w:rFonts w:ascii="Arial" w:hAnsi="Arial"/>
        <w:color w:val="BBBFD6" w:themeColor="accent4" w:themeTint="9A" w:themeShade="95"/>
        <w:sz w:val="22"/>
      </w:rPr>
    </w:tblStylePr>
  </w:style>
  <w:style w:type="table" w:customStyle="1" w:styleId="Gitternetztabelle7farbigAkzent51">
    <w:name w:val="Gitternetztabelle 7 farbig – Akzent 51"/>
    <w:basedOn w:val="NormaleTabelle"/>
    <w:uiPriority w:val="99"/>
    <w:tblPr>
      <w:tblStyleRowBandSize w:val="1"/>
      <w:tblStyleColBandSize w:val="1"/>
      <w:tblBorders>
        <w:bottom w:val="single" w:sz="4" w:space="0" w:color="A0A1A4" w:themeColor="accent5" w:themeTint="90"/>
        <w:right w:val="single" w:sz="4" w:space="0" w:color="A0A1A4" w:themeColor="accent5" w:themeTint="90"/>
        <w:insideH w:val="single" w:sz="4" w:space="0" w:color="A0A1A4" w:themeColor="accent5" w:themeTint="90"/>
        <w:insideV w:val="single" w:sz="4" w:space="0" w:color="A0A1A4" w:themeColor="accent5" w:themeTint="90"/>
      </w:tblBorders>
    </w:tblPr>
    <w:tblStylePr w:type="firstRow">
      <w:rPr>
        <w:rFonts w:ascii="Arial" w:hAnsi="Arial"/>
        <w:b/>
        <w:color w:val="343536" w:themeColor="accent5" w:themeShade="95"/>
        <w:sz w:val="22"/>
      </w:rPr>
      <w:tblPr/>
      <w:tcPr>
        <w:tcBorders>
          <w:top w:val="none" w:sz="4" w:space="0" w:color="000000"/>
          <w:left w:val="none" w:sz="4" w:space="0" w:color="000000"/>
          <w:bottom w:val="single" w:sz="4" w:space="0" w:color="A0A1A4" w:themeColor="accent5" w:themeTint="90"/>
          <w:right w:val="none" w:sz="4" w:space="0" w:color="000000"/>
        </w:tcBorders>
        <w:shd w:val="clear" w:color="FFFFFF" w:themeColor="light1" w:fill="FFFFFF" w:themeFill="light1"/>
      </w:tcPr>
    </w:tblStylePr>
    <w:tblStylePr w:type="lastRow">
      <w:rPr>
        <w:rFonts w:ascii="Arial" w:hAnsi="Arial"/>
        <w:b/>
        <w:color w:val="343536" w:themeColor="accent5" w:themeShade="95"/>
        <w:sz w:val="22"/>
      </w:rPr>
      <w:tblPr/>
      <w:tcPr>
        <w:tcBorders>
          <w:top w:val="single" w:sz="4" w:space="0" w:color="A0A1A4"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43536" w:themeColor="accent5" w:themeShade="95"/>
        <w:sz w:val="22"/>
      </w:rPr>
      <w:tblPr/>
      <w:tcPr>
        <w:tcBorders>
          <w:top w:val="none" w:sz="4" w:space="0" w:color="000000"/>
          <w:left w:val="none" w:sz="4" w:space="0" w:color="000000"/>
          <w:bottom w:val="none" w:sz="4" w:space="0" w:color="000000"/>
          <w:right w:val="single" w:sz="4" w:space="0" w:color="A0A1A4" w:themeColor="accent5" w:themeTint="90"/>
        </w:tcBorders>
        <w:shd w:val="clear" w:color="FFFFFF" w:fill="auto"/>
      </w:tcPr>
    </w:tblStylePr>
    <w:tblStylePr w:type="lastCol">
      <w:rPr>
        <w:rFonts w:ascii="Arial" w:hAnsi="Arial"/>
        <w:i/>
        <w:color w:val="343536" w:themeColor="accent5" w:themeShade="95"/>
        <w:sz w:val="22"/>
      </w:rPr>
      <w:tblPr/>
      <w:tcPr>
        <w:tcBorders>
          <w:top w:val="none" w:sz="4" w:space="0" w:color="000000"/>
          <w:left w:val="single" w:sz="4" w:space="0" w:color="A0A1A4" w:themeColor="accent5" w:themeTint="90"/>
          <w:bottom w:val="none" w:sz="4" w:space="0" w:color="000000"/>
          <w:right w:val="none" w:sz="4" w:space="0" w:color="000000"/>
        </w:tcBorders>
        <w:shd w:val="clear" w:color="FFFFFF" w:fill="auto"/>
      </w:tcPr>
    </w:tblStylePr>
    <w:tblStylePr w:type="band1Vert">
      <w:tblPr/>
      <w:tcPr>
        <w:shd w:val="clear" w:color="DCDDDE" w:themeColor="accent5" w:themeTint="34" w:fill="DCDDDE" w:themeFill="accent5" w:themeFillTint="34"/>
      </w:tcPr>
    </w:tblStylePr>
    <w:tblStylePr w:type="band1Horz">
      <w:rPr>
        <w:rFonts w:ascii="Arial" w:hAnsi="Arial"/>
        <w:color w:val="343536" w:themeColor="accent5" w:themeShade="95"/>
        <w:sz w:val="22"/>
      </w:rPr>
      <w:tblPr/>
      <w:tcPr>
        <w:shd w:val="clear" w:color="DCDDDE" w:themeColor="accent5" w:themeTint="34" w:fill="DCDDDE" w:themeFill="accent5" w:themeFillTint="34"/>
      </w:tcPr>
    </w:tblStylePr>
    <w:tblStylePr w:type="band2Horz">
      <w:rPr>
        <w:rFonts w:ascii="Arial" w:hAnsi="Arial"/>
        <w:color w:val="343536" w:themeColor="accent5" w:themeShade="95"/>
        <w:sz w:val="22"/>
      </w:rPr>
    </w:tblStylePr>
  </w:style>
  <w:style w:type="table" w:customStyle="1" w:styleId="Gitternetztabelle7farbigAkzent61">
    <w:name w:val="Gitternetztabelle 7 farbig – Akzent 61"/>
    <w:basedOn w:val="NormaleTabelle"/>
    <w:uiPriority w:val="99"/>
    <w:tblPr>
      <w:tblStyleRowBandSize w:val="1"/>
      <w:tblStyleColBandSize w:val="1"/>
      <w:tblBorders>
        <w:bottom w:val="single" w:sz="4" w:space="0" w:color="F7F7F7" w:themeColor="accent6" w:themeTint="90"/>
        <w:right w:val="single" w:sz="4" w:space="0" w:color="F7F7F7" w:themeColor="accent6" w:themeTint="90"/>
        <w:insideH w:val="single" w:sz="4" w:space="0" w:color="F7F7F7" w:themeColor="accent6" w:themeTint="90"/>
        <w:insideV w:val="single" w:sz="4" w:space="0" w:color="F7F7F7" w:themeColor="accent6" w:themeTint="90"/>
      </w:tblBorders>
    </w:tblPr>
    <w:tblStylePr w:type="firstRow">
      <w:rPr>
        <w:rFonts w:ascii="Arial" w:hAnsi="Arial"/>
        <w:b/>
        <w:color w:val="8D8D8D" w:themeColor="accent6" w:themeShade="95"/>
        <w:sz w:val="22"/>
      </w:rPr>
      <w:tblPr/>
      <w:tcPr>
        <w:tcBorders>
          <w:top w:val="none" w:sz="4" w:space="0" w:color="000000"/>
          <w:left w:val="none" w:sz="4" w:space="0" w:color="000000"/>
          <w:bottom w:val="single" w:sz="4" w:space="0" w:color="F7F7F7" w:themeColor="accent6" w:themeTint="90"/>
          <w:right w:val="none" w:sz="4" w:space="0" w:color="000000"/>
        </w:tcBorders>
        <w:shd w:val="clear" w:color="FFFFFF" w:themeColor="light1" w:fill="FFFFFF" w:themeFill="light1"/>
      </w:tcPr>
    </w:tblStylePr>
    <w:tblStylePr w:type="lastRow">
      <w:rPr>
        <w:rFonts w:ascii="Arial" w:hAnsi="Arial"/>
        <w:b/>
        <w:color w:val="8D8D8D" w:themeColor="accent6" w:themeShade="95"/>
        <w:sz w:val="22"/>
      </w:rPr>
      <w:tblPr/>
      <w:tcPr>
        <w:tcBorders>
          <w:top w:val="single" w:sz="4" w:space="0" w:color="F7F7F7"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8D8D" w:themeColor="accent6" w:themeShade="95"/>
        <w:sz w:val="22"/>
      </w:rPr>
      <w:tblPr/>
      <w:tcPr>
        <w:tcBorders>
          <w:top w:val="none" w:sz="4" w:space="0" w:color="000000"/>
          <w:left w:val="none" w:sz="4" w:space="0" w:color="000000"/>
          <w:bottom w:val="none" w:sz="4" w:space="0" w:color="000000"/>
          <w:right w:val="single" w:sz="4" w:space="0" w:color="F7F7F7" w:themeColor="accent6" w:themeTint="90"/>
        </w:tcBorders>
        <w:shd w:val="clear" w:color="FFFFFF" w:fill="auto"/>
      </w:tcPr>
    </w:tblStylePr>
    <w:tblStylePr w:type="lastCol">
      <w:rPr>
        <w:rFonts w:ascii="Arial" w:hAnsi="Arial"/>
        <w:i/>
        <w:color w:val="8D8D8D" w:themeColor="accent6" w:themeShade="95"/>
        <w:sz w:val="22"/>
      </w:rPr>
      <w:tblPr/>
      <w:tcPr>
        <w:tcBorders>
          <w:top w:val="none" w:sz="4" w:space="0" w:color="000000"/>
          <w:left w:val="single" w:sz="4" w:space="0" w:color="F7F7F7" w:themeColor="accent6" w:themeTint="90"/>
          <w:bottom w:val="none" w:sz="4" w:space="0" w:color="000000"/>
          <w:right w:val="none" w:sz="4" w:space="0" w:color="000000"/>
        </w:tcBorders>
        <w:shd w:val="clear" w:color="FFFFFF" w:fill="auto"/>
      </w:tcPr>
    </w:tblStylePr>
    <w:tblStylePr w:type="band1Vert">
      <w:tblPr/>
      <w:tcPr>
        <w:shd w:val="clear" w:color="FCFCFC" w:themeColor="accent6" w:themeTint="34" w:fill="FCFCFC" w:themeFill="accent6" w:themeFillTint="34"/>
      </w:tcPr>
    </w:tblStylePr>
    <w:tblStylePr w:type="band1Horz">
      <w:rPr>
        <w:rFonts w:ascii="Arial" w:hAnsi="Arial"/>
        <w:color w:val="8D8D8D" w:themeColor="accent6" w:themeShade="95"/>
        <w:sz w:val="22"/>
      </w:rPr>
      <w:tblPr/>
      <w:tcPr>
        <w:shd w:val="clear" w:color="FCFCFC" w:themeColor="accent6" w:themeTint="34" w:fill="FCFCFC" w:themeFill="accent6" w:themeFillTint="34"/>
      </w:tcPr>
    </w:tblStylePr>
    <w:tblStylePr w:type="band2Horz">
      <w:rPr>
        <w:rFonts w:ascii="Arial" w:hAnsi="Arial"/>
        <w:color w:val="8D8D8D"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2A64" w:themeColor="text1"/>
          <w:right w:val="none" w:sz="4" w:space="0" w:color="000000"/>
        </w:tcBorders>
      </w:tcPr>
    </w:tblStylePr>
    <w:tblStylePr w:type="lastRow">
      <w:rPr>
        <w:b/>
        <w:color w:val="404040"/>
      </w:rPr>
      <w:tblPr/>
      <w:tcPr>
        <w:tcBorders>
          <w:top w:val="single" w:sz="4" w:space="0" w:color="002A6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8C3FF" w:themeColor="text1" w:themeTint="40" w:fill="98C3FF" w:themeFill="text1" w:themeFillTint="40"/>
      </w:tcPr>
    </w:tblStylePr>
    <w:tblStylePr w:type="band1Horz">
      <w:tblPr/>
      <w:tcPr>
        <w:shd w:val="clear" w:color="98C3FF" w:themeColor="text1" w:themeTint="40" w:fill="98C3FF" w:themeFill="text1" w:themeFillTint="40"/>
      </w:tcPr>
    </w:tblStylePr>
  </w:style>
  <w:style w:type="table" w:customStyle="1" w:styleId="Listentabelle1hellAkzent11">
    <w:name w:val="Listentabelle 1 hell  – Akz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2A64" w:themeColor="accent1"/>
          <w:right w:val="none" w:sz="4" w:space="0" w:color="000000"/>
        </w:tcBorders>
      </w:tcPr>
    </w:tblStylePr>
    <w:tblStylePr w:type="lastRow">
      <w:rPr>
        <w:b/>
        <w:color w:val="404040"/>
      </w:rPr>
      <w:tblPr/>
      <w:tcPr>
        <w:tcBorders>
          <w:top w:val="single" w:sz="4" w:space="0" w:color="002A6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8C3FF" w:themeColor="accent1" w:themeTint="40" w:fill="98C3FF" w:themeFill="accent1" w:themeFillTint="40"/>
      </w:tcPr>
    </w:tblStylePr>
    <w:tblStylePr w:type="band1Horz">
      <w:tblPr/>
      <w:tcPr>
        <w:shd w:val="clear" w:color="98C3FF" w:themeColor="accent1" w:themeTint="40" w:fill="98C3FF" w:themeFill="accent1" w:themeFillTint="40"/>
      </w:tcPr>
    </w:tblStylePr>
  </w:style>
  <w:style w:type="table" w:customStyle="1" w:styleId="Listentabelle1hellAkzent21">
    <w:name w:val="Listentabelle 1 hell  – Akz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7999C" w:themeColor="accent2"/>
          <w:right w:val="none" w:sz="4" w:space="0" w:color="000000"/>
        </w:tcBorders>
      </w:tcPr>
    </w:tblStylePr>
    <w:tblStylePr w:type="lastRow">
      <w:rPr>
        <w:b/>
        <w:color w:val="404040"/>
      </w:rPr>
      <w:tblPr/>
      <w:tcPr>
        <w:tcBorders>
          <w:top w:val="single" w:sz="4" w:space="0" w:color="97999C"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4E5E6" w:themeColor="accent2" w:themeTint="40" w:fill="E4E5E6" w:themeFill="accent2" w:themeFillTint="40"/>
      </w:tcPr>
    </w:tblStylePr>
    <w:tblStylePr w:type="band1Horz">
      <w:tblPr/>
      <w:tcPr>
        <w:shd w:val="clear" w:color="E4E5E6" w:themeColor="accent2" w:themeTint="40" w:fill="E4E5E6" w:themeFill="accent2" w:themeFillTint="40"/>
      </w:tcPr>
    </w:tblStylePr>
  </w:style>
  <w:style w:type="table" w:customStyle="1" w:styleId="Listentabelle1hellAkzent31">
    <w:name w:val="Listentabelle 1 hell  – Akz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16092" w:themeColor="accent3"/>
          <w:right w:val="none" w:sz="4" w:space="0" w:color="000000"/>
        </w:tcBorders>
      </w:tcPr>
    </w:tblStylePr>
    <w:tblStylePr w:type="lastRow">
      <w:rPr>
        <w:b/>
        <w:color w:val="404040"/>
      </w:rPr>
      <w:tblPr/>
      <w:tcPr>
        <w:tcBorders>
          <w:top w:val="single" w:sz="4" w:space="0" w:color="51609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D5E5" w:themeColor="accent3" w:themeTint="40" w:fill="D1D5E5" w:themeFill="accent3" w:themeFillTint="40"/>
      </w:tcPr>
    </w:tblStylePr>
    <w:tblStylePr w:type="band1Horz">
      <w:tblPr/>
      <w:tcPr>
        <w:shd w:val="clear" w:color="D1D5E5" w:themeColor="accent3" w:themeTint="40" w:fill="D1D5E5" w:themeFill="accent3" w:themeFillTint="40"/>
      </w:tcPr>
    </w:tblStylePr>
  </w:style>
  <w:style w:type="table" w:customStyle="1" w:styleId="Listentabelle1hellAkzent41">
    <w:name w:val="Listentabelle 1 hell  – Akz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F97BC" w:themeColor="accent4"/>
          <w:right w:val="none" w:sz="4" w:space="0" w:color="000000"/>
        </w:tcBorders>
      </w:tcPr>
    </w:tblStylePr>
    <w:tblStylePr w:type="lastRow">
      <w:rPr>
        <w:b/>
        <w:color w:val="404040"/>
      </w:rPr>
      <w:tblPr/>
      <w:tcPr>
        <w:tcBorders>
          <w:top w:val="single" w:sz="4" w:space="0" w:color="8F97BC"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2E4EE" w:themeColor="accent4" w:themeTint="40" w:fill="E2E4EE" w:themeFill="accent4" w:themeFillTint="40"/>
      </w:tcPr>
    </w:tblStylePr>
    <w:tblStylePr w:type="band1Horz">
      <w:tblPr/>
      <w:tcPr>
        <w:shd w:val="clear" w:color="E2E4EE" w:themeColor="accent4" w:themeTint="40" w:fill="E2E4EE" w:themeFill="accent4" w:themeFillTint="40"/>
      </w:tcPr>
    </w:tblStylePr>
  </w:style>
  <w:style w:type="table" w:customStyle="1" w:styleId="Listentabelle1hellAkzent51">
    <w:name w:val="Listentabelle 1 hell  – Akz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A5B5E" w:themeColor="accent5"/>
          <w:right w:val="none" w:sz="4" w:space="0" w:color="000000"/>
        </w:tcBorders>
      </w:tcPr>
    </w:tblStylePr>
    <w:tblStylePr w:type="lastRow">
      <w:rPr>
        <w:b/>
        <w:color w:val="404040"/>
      </w:rPr>
      <w:tblPr/>
      <w:tcPr>
        <w:tcBorders>
          <w:top w:val="single" w:sz="4" w:space="0" w:color="5A5B5E"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D5D7" w:themeColor="accent5" w:themeTint="40" w:fill="D5D5D7" w:themeFill="accent5" w:themeFillTint="40"/>
      </w:tcPr>
    </w:tblStylePr>
    <w:tblStylePr w:type="band1Horz">
      <w:tblPr/>
      <w:tcPr>
        <w:shd w:val="clear" w:color="D5D5D7" w:themeColor="accent5" w:themeTint="40" w:fill="D5D5D7" w:themeFill="accent5" w:themeFillTint="40"/>
      </w:tcPr>
    </w:tblStylePr>
  </w:style>
  <w:style w:type="table" w:customStyle="1" w:styleId="Listentabelle1hellAkzent61">
    <w:name w:val="Listentabelle 1 hell  – Akz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2F2F2" w:themeColor="accent6"/>
          <w:right w:val="none" w:sz="4" w:space="0" w:color="000000"/>
        </w:tcBorders>
      </w:tcPr>
    </w:tblStylePr>
    <w:tblStylePr w:type="lastRow">
      <w:rPr>
        <w:b/>
        <w:color w:val="404040"/>
      </w:rPr>
      <w:tblPr/>
      <w:tcPr>
        <w:tcBorders>
          <w:top w:val="single" w:sz="4" w:space="0" w:color="F2F2F2"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FBFB" w:themeColor="accent6" w:themeTint="40" w:fill="FBFBFB" w:themeFill="accent6" w:themeFillTint="40"/>
      </w:tcPr>
    </w:tblStylePr>
    <w:tblStylePr w:type="band1Horz">
      <w:tblPr/>
      <w:tcPr>
        <w:shd w:val="clear" w:color="FBFBFB" w:themeColor="accent6" w:themeTint="40" w:fill="FBFBFB"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1778FF" w:themeColor="text1" w:themeTint="90"/>
        <w:bottom w:val="single" w:sz="4" w:space="0" w:color="1778FF" w:themeColor="text1" w:themeTint="90"/>
        <w:insideH w:val="single" w:sz="4" w:space="0" w:color="1778FF" w:themeColor="text1" w:themeTint="90"/>
      </w:tblBorders>
    </w:tblPr>
    <w:tblStylePr w:type="firstRow">
      <w:rPr>
        <w:rFonts w:ascii="Arial" w:hAnsi="Arial"/>
        <w:b/>
        <w:color w:val="404040"/>
        <w:sz w:val="22"/>
      </w:rPr>
      <w:tblPr/>
      <w:tcPr>
        <w:tcBorders>
          <w:top w:val="single" w:sz="4" w:space="0" w:color="1778FF" w:themeColor="text1" w:themeTint="90"/>
          <w:left w:val="none" w:sz="4" w:space="0" w:color="000000"/>
          <w:bottom w:val="single" w:sz="4" w:space="0" w:color="1778FF" w:themeColor="text1" w:themeTint="90"/>
          <w:right w:val="none" w:sz="4" w:space="0" w:color="000000"/>
        </w:tcBorders>
      </w:tcPr>
    </w:tblStylePr>
    <w:tblStylePr w:type="lastRow">
      <w:rPr>
        <w:rFonts w:ascii="Arial" w:hAnsi="Arial"/>
        <w:b/>
        <w:color w:val="404040"/>
        <w:sz w:val="22"/>
      </w:rPr>
      <w:tblPr/>
      <w:tcPr>
        <w:tcBorders>
          <w:top w:val="single" w:sz="4" w:space="0" w:color="1778FF" w:themeColor="text1" w:themeTint="90"/>
          <w:left w:val="none" w:sz="4" w:space="0" w:color="000000"/>
          <w:bottom w:val="single" w:sz="4" w:space="0" w:color="1778F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8C3FF" w:themeColor="text1" w:themeTint="40" w:fill="98C3FF" w:themeFill="text1" w:themeFillTint="40"/>
      </w:tcPr>
    </w:tblStylePr>
    <w:tblStylePr w:type="band1Horz">
      <w:rPr>
        <w:rFonts w:ascii="Arial" w:hAnsi="Arial"/>
        <w:color w:val="404040"/>
        <w:sz w:val="22"/>
      </w:rPr>
      <w:tblPr/>
      <w:tcPr>
        <w:shd w:val="clear" w:color="98C3FF" w:themeColor="text1" w:themeTint="40" w:fill="98C3FF" w:themeFill="text1" w:themeFillTint="40"/>
      </w:tcPr>
    </w:tblStylePr>
  </w:style>
  <w:style w:type="table" w:customStyle="1" w:styleId="Listentabelle2Akzent11">
    <w:name w:val="Listentabelle 2 – Akzent 11"/>
    <w:basedOn w:val="NormaleTabelle"/>
    <w:uiPriority w:val="99"/>
    <w:tblPr>
      <w:tblStyleRowBandSize w:val="1"/>
      <w:tblStyleColBandSize w:val="1"/>
      <w:tblBorders>
        <w:top w:val="single" w:sz="4" w:space="0" w:color="1778FF" w:themeColor="accent1" w:themeTint="90"/>
        <w:bottom w:val="single" w:sz="4" w:space="0" w:color="1778FF" w:themeColor="accent1" w:themeTint="90"/>
        <w:insideH w:val="single" w:sz="4" w:space="0" w:color="1778FF" w:themeColor="accent1" w:themeTint="90"/>
      </w:tblBorders>
    </w:tblPr>
    <w:tblStylePr w:type="firstRow">
      <w:rPr>
        <w:rFonts w:ascii="Arial" w:hAnsi="Arial"/>
        <w:b/>
        <w:color w:val="404040"/>
        <w:sz w:val="22"/>
      </w:rPr>
      <w:tblPr/>
      <w:tcPr>
        <w:tcBorders>
          <w:top w:val="single" w:sz="4" w:space="0" w:color="1778FF" w:themeColor="accent1" w:themeTint="90"/>
          <w:left w:val="none" w:sz="4" w:space="0" w:color="000000"/>
          <w:bottom w:val="single" w:sz="4" w:space="0" w:color="1778FF" w:themeColor="accent1" w:themeTint="90"/>
          <w:right w:val="none" w:sz="4" w:space="0" w:color="000000"/>
        </w:tcBorders>
      </w:tcPr>
    </w:tblStylePr>
    <w:tblStylePr w:type="lastRow">
      <w:rPr>
        <w:rFonts w:ascii="Arial" w:hAnsi="Arial"/>
        <w:b/>
        <w:color w:val="404040"/>
        <w:sz w:val="22"/>
      </w:rPr>
      <w:tblPr/>
      <w:tcPr>
        <w:tcBorders>
          <w:top w:val="single" w:sz="4" w:space="0" w:color="1778FF" w:themeColor="accent1" w:themeTint="90"/>
          <w:left w:val="none" w:sz="4" w:space="0" w:color="000000"/>
          <w:bottom w:val="single" w:sz="4" w:space="0" w:color="177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8C3FF" w:themeColor="accent1" w:themeTint="40" w:fill="98C3FF" w:themeFill="accent1" w:themeFillTint="40"/>
      </w:tcPr>
    </w:tblStylePr>
    <w:tblStylePr w:type="band1Horz">
      <w:rPr>
        <w:rFonts w:ascii="Arial" w:hAnsi="Arial"/>
        <w:color w:val="404040"/>
        <w:sz w:val="22"/>
      </w:rPr>
      <w:tblPr/>
      <w:tcPr>
        <w:shd w:val="clear" w:color="98C3FF" w:themeColor="accent1" w:themeTint="40" w:fill="98C3FF" w:themeFill="accent1" w:themeFillTint="40"/>
      </w:tcPr>
    </w:tblStylePr>
  </w:style>
  <w:style w:type="table" w:customStyle="1" w:styleId="Listentabelle2Akzent21">
    <w:name w:val="Listentabelle 2 – Akzent 21"/>
    <w:basedOn w:val="NormaleTabelle"/>
    <w:uiPriority w:val="99"/>
    <w:tblPr>
      <w:tblStyleRowBandSize w:val="1"/>
      <w:tblStyleColBandSize w:val="1"/>
      <w:tblBorders>
        <w:top w:val="single" w:sz="4" w:space="0" w:color="C4C5C7" w:themeColor="accent2" w:themeTint="90"/>
        <w:bottom w:val="single" w:sz="4" w:space="0" w:color="C4C5C7" w:themeColor="accent2" w:themeTint="90"/>
        <w:insideH w:val="single" w:sz="4" w:space="0" w:color="C4C5C7" w:themeColor="accent2" w:themeTint="90"/>
      </w:tblBorders>
    </w:tblPr>
    <w:tblStylePr w:type="firstRow">
      <w:rPr>
        <w:rFonts w:ascii="Arial" w:hAnsi="Arial"/>
        <w:b/>
        <w:color w:val="404040"/>
        <w:sz w:val="22"/>
      </w:rPr>
      <w:tblPr/>
      <w:tcPr>
        <w:tcBorders>
          <w:top w:val="single" w:sz="4" w:space="0" w:color="C4C5C7" w:themeColor="accent2" w:themeTint="90"/>
          <w:left w:val="none" w:sz="4" w:space="0" w:color="000000"/>
          <w:bottom w:val="single" w:sz="4" w:space="0" w:color="C4C5C7" w:themeColor="accent2" w:themeTint="90"/>
          <w:right w:val="none" w:sz="4" w:space="0" w:color="000000"/>
        </w:tcBorders>
      </w:tcPr>
    </w:tblStylePr>
    <w:tblStylePr w:type="lastRow">
      <w:rPr>
        <w:rFonts w:ascii="Arial" w:hAnsi="Arial"/>
        <w:b/>
        <w:color w:val="404040"/>
        <w:sz w:val="22"/>
      </w:rPr>
      <w:tblPr/>
      <w:tcPr>
        <w:tcBorders>
          <w:top w:val="single" w:sz="4" w:space="0" w:color="C4C5C7" w:themeColor="accent2" w:themeTint="90"/>
          <w:left w:val="none" w:sz="4" w:space="0" w:color="000000"/>
          <w:bottom w:val="single" w:sz="4" w:space="0" w:color="C4C5C7"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4E5E6" w:themeColor="accent2" w:themeTint="40" w:fill="E4E5E6" w:themeFill="accent2" w:themeFillTint="40"/>
      </w:tcPr>
    </w:tblStylePr>
    <w:tblStylePr w:type="band1Horz">
      <w:rPr>
        <w:rFonts w:ascii="Arial" w:hAnsi="Arial"/>
        <w:color w:val="404040"/>
        <w:sz w:val="22"/>
      </w:rPr>
      <w:tblPr/>
      <w:tcPr>
        <w:shd w:val="clear" w:color="E4E5E6" w:themeColor="accent2" w:themeTint="40" w:fill="E4E5E6" w:themeFill="accent2" w:themeFillTint="40"/>
      </w:tcPr>
    </w:tblStylePr>
  </w:style>
  <w:style w:type="table" w:customStyle="1" w:styleId="Listentabelle2Akzent31">
    <w:name w:val="Listentabelle 2 – Akzent 31"/>
    <w:basedOn w:val="NormaleTabelle"/>
    <w:uiPriority w:val="99"/>
    <w:tblPr>
      <w:tblStyleRowBandSize w:val="1"/>
      <w:tblStyleColBandSize w:val="1"/>
      <w:tblBorders>
        <w:top w:val="single" w:sz="4" w:space="0" w:color="98A2C6" w:themeColor="accent3" w:themeTint="90"/>
        <w:bottom w:val="single" w:sz="4" w:space="0" w:color="98A2C6" w:themeColor="accent3" w:themeTint="90"/>
        <w:insideH w:val="single" w:sz="4" w:space="0" w:color="98A2C6" w:themeColor="accent3" w:themeTint="90"/>
      </w:tblBorders>
    </w:tblPr>
    <w:tblStylePr w:type="firstRow">
      <w:rPr>
        <w:rFonts w:ascii="Arial" w:hAnsi="Arial"/>
        <w:b/>
        <w:color w:val="404040"/>
        <w:sz w:val="22"/>
      </w:rPr>
      <w:tblPr/>
      <w:tcPr>
        <w:tcBorders>
          <w:top w:val="single" w:sz="4" w:space="0" w:color="98A2C6" w:themeColor="accent3" w:themeTint="90"/>
          <w:left w:val="none" w:sz="4" w:space="0" w:color="000000"/>
          <w:bottom w:val="single" w:sz="4" w:space="0" w:color="98A2C6" w:themeColor="accent3" w:themeTint="90"/>
          <w:right w:val="none" w:sz="4" w:space="0" w:color="000000"/>
        </w:tcBorders>
      </w:tcPr>
    </w:tblStylePr>
    <w:tblStylePr w:type="lastRow">
      <w:rPr>
        <w:rFonts w:ascii="Arial" w:hAnsi="Arial"/>
        <w:b/>
        <w:color w:val="404040"/>
        <w:sz w:val="22"/>
      </w:rPr>
      <w:tblPr/>
      <w:tcPr>
        <w:tcBorders>
          <w:top w:val="single" w:sz="4" w:space="0" w:color="98A2C6" w:themeColor="accent3" w:themeTint="90"/>
          <w:left w:val="none" w:sz="4" w:space="0" w:color="000000"/>
          <w:bottom w:val="single" w:sz="4" w:space="0" w:color="98A2C6"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D5E5" w:themeColor="accent3" w:themeTint="40" w:fill="D1D5E5" w:themeFill="accent3" w:themeFillTint="40"/>
      </w:tcPr>
    </w:tblStylePr>
    <w:tblStylePr w:type="band1Horz">
      <w:rPr>
        <w:rFonts w:ascii="Arial" w:hAnsi="Arial"/>
        <w:color w:val="404040"/>
        <w:sz w:val="22"/>
      </w:rPr>
      <w:tblPr/>
      <w:tcPr>
        <w:shd w:val="clear" w:color="D1D5E5" w:themeColor="accent3" w:themeTint="40" w:fill="D1D5E5" w:themeFill="accent3" w:themeFillTint="40"/>
      </w:tcPr>
    </w:tblStylePr>
  </w:style>
  <w:style w:type="table" w:customStyle="1" w:styleId="Listentabelle2Akzent41">
    <w:name w:val="Listentabelle 2 – Akzent 41"/>
    <w:basedOn w:val="NormaleTabelle"/>
    <w:uiPriority w:val="99"/>
    <w:tblPr>
      <w:tblStyleRowBandSize w:val="1"/>
      <w:tblStyleColBandSize w:val="1"/>
      <w:tblBorders>
        <w:top w:val="single" w:sz="4" w:space="0" w:color="BFC4D9" w:themeColor="accent4" w:themeTint="90"/>
        <w:bottom w:val="single" w:sz="4" w:space="0" w:color="BFC4D9" w:themeColor="accent4" w:themeTint="90"/>
        <w:insideH w:val="single" w:sz="4" w:space="0" w:color="BFC4D9" w:themeColor="accent4" w:themeTint="90"/>
      </w:tblBorders>
    </w:tblPr>
    <w:tblStylePr w:type="firstRow">
      <w:rPr>
        <w:rFonts w:ascii="Arial" w:hAnsi="Arial"/>
        <w:b/>
        <w:color w:val="404040"/>
        <w:sz w:val="22"/>
      </w:rPr>
      <w:tblPr/>
      <w:tcPr>
        <w:tcBorders>
          <w:top w:val="single" w:sz="4" w:space="0" w:color="BFC4D9" w:themeColor="accent4" w:themeTint="90"/>
          <w:left w:val="none" w:sz="4" w:space="0" w:color="000000"/>
          <w:bottom w:val="single" w:sz="4" w:space="0" w:color="BFC4D9" w:themeColor="accent4" w:themeTint="90"/>
          <w:right w:val="none" w:sz="4" w:space="0" w:color="000000"/>
        </w:tcBorders>
      </w:tcPr>
    </w:tblStylePr>
    <w:tblStylePr w:type="lastRow">
      <w:rPr>
        <w:rFonts w:ascii="Arial" w:hAnsi="Arial"/>
        <w:b/>
        <w:color w:val="404040"/>
        <w:sz w:val="22"/>
      </w:rPr>
      <w:tblPr/>
      <w:tcPr>
        <w:tcBorders>
          <w:top w:val="single" w:sz="4" w:space="0" w:color="BFC4D9" w:themeColor="accent4" w:themeTint="90"/>
          <w:left w:val="none" w:sz="4" w:space="0" w:color="000000"/>
          <w:bottom w:val="single" w:sz="4" w:space="0" w:color="BFC4D9"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2E4EE" w:themeColor="accent4" w:themeTint="40" w:fill="E2E4EE" w:themeFill="accent4" w:themeFillTint="40"/>
      </w:tcPr>
    </w:tblStylePr>
    <w:tblStylePr w:type="band1Horz">
      <w:rPr>
        <w:rFonts w:ascii="Arial" w:hAnsi="Arial"/>
        <w:color w:val="404040"/>
        <w:sz w:val="22"/>
      </w:rPr>
      <w:tblPr/>
      <w:tcPr>
        <w:shd w:val="clear" w:color="E2E4EE" w:themeColor="accent4" w:themeTint="40" w:fill="E2E4EE" w:themeFill="accent4" w:themeFillTint="40"/>
      </w:tcPr>
    </w:tblStylePr>
  </w:style>
  <w:style w:type="table" w:customStyle="1" w:styleId="Listentabelle2Akzent51">
    <w:name w:val="Listentabelle 2 – Akzent 51"/>
    <w:basedOn w:val="NormaleTabelle"/>
    <w:uiPriority w:val="99"/>
    <w:tblPr>
      <w:tblStyleRowBandSize w:val="1"/>
      <w:tblStyleColBandSize w:val="1"/>
      <w:tblBorders>
        <w:top w:val="single" w:sz="4" w:space="0" w:color="A0A1A4" w:themeColor="accent5" w:themeTint="90"/>
        <w:bottom w:val="single" w:sz="4" w:space="0" w:color="A0A1A4" w:themeColor="accent5" w:themeTint="90"/>
        <w:insideH w:val="single" w:sz="4" w:space="0" w:color="A0A1A4" w:themeColor="accent5" w:themeTint="90"/>
      </w:tblBorders>
    </w:tblPr>
    <w:tblStylePr w:type="firstRow">
      <w:rPr>
        <w:rFonts w:ascii="Arial" w:hAnsi="Arial"/>
        <w:b/>
        <w:color w:val="404040"/>
        <w:sz w:val="22"/>
      </w:rPr>
      <w:tblPr/>
      <w:tcPr>
        <w:tcBorders>
          <w:top w:val="single" w:sz="4" w:space="0" w:color="A0A1A4" w:themeColor="accent5" w:themeTint="90"/>
          <w:left w:val="none" w:sz="4" w:space="0" w:color="000000"/>
          <w:bottom w:val="single" w:sz="4" w:space="0" w:color="A0A1A4" w:themeColor="accent5" w:themeTint="90"/>
          <w:right w:val="none" w:sz="4" w:space="0" w:color="000000"/>
        </w:tcBorders>
      </w:tcPr>
    </w:tblStylePr>
    <w:tblStylePr w:type="lastRow">
      <w:rPr>
        <w:rFonts w:ascii="Arial" w:hAnsi="Arial"/>
        <w:b/>
        <w:color w:val="404040"/>
        <w:sz w:val="22"/>
      </w:rPr>
      <w:tblPr/>
      <w:tcPr>
        <w:tcBorders>
          <w:top w:val="single" w:sz="4" w:space="0" w:color="A0A1A4" w:themeColor="accent5" w:themeTint="90"/>
          <w:left w:val="none" w:sz="4" w:space="0" w:color="000000"/>
          <w:bottom w:val="single" w:sz="4" w:space="0" w:color="A0A1A4"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D5D7" w:themeColor="accent5" w:themeTint="40" w:fill="D5D5D7" w:themeFill="accent5" w:themeFillTint="40"/>
      </w:tcPr>
    </w:tblStylePr>
    <w:tblStylePr w:type="band1Horz">
      <w:rPr>
        <w:rFonts w:ascii="Arial" w:hAnsi="Arial"/>
        <w:color w:val="404040"/>
        <w:sz w:val="22"/>
      </w:rPr>
      <w:tblPr/>
      <w:tcPr>
        <w:shd w:val="clear" w:color="D5D5D7" w:themeColor="accent5" w:themeTint="40" w:fill="D5D5D7" w:themeFill="accent5" w:themeFillTint="40"/>
      </w:tcPr>
    </w:tblStylePr>
  </w:style>
  <w:style w:type="table" w:customStyle="1" w:styleId="Listentabelle2Akzent61">
    <w:name w:val="Listentabelle 2 – Akzent 61"/>
    <w:basedOn w:val="NormaleTabelle"/>
    <w:uiPriority w:val="99"/>
    <w:tblPr>
      <w:tblStyleRowBandSize w:val="1"/>
      <w:tblStyleColBandSize w:val="1"/>
      <w:tblBorders>
        <w:top w:val="single" w:sz="4" w:space="0" w:color="F7F7F7" w:themeColor="accent6" w:themeTint="90"/>
        <w:bottom w:val="single" w:sz="4" w:space="0" w:color="F7F7F7" w:themeColor="accent6" w:themeTint="90"/>
        <w:insideH w:val="single" w:sz="4" w:space="0" w:color="F7F7F7" w:themeColor="accent6" w:themeTint="90"/>
      </w:tblBorders>
    </w:tblPr>
    <w:tblStylePr w:type="firstRow">
      <w:rPr>
        <w:rFonts w:ascii="Arial" w:hAnsi="Arial"/>
        <w:b/>
        <w:color w:val="404040"/>
        <w:sz w:val="22"/>
      </w:rPr>
      <w:tblPr/>
      <w:tcPr>
        <w:tcBorders>
          <w:top w:val="single" w:sz="4" w:space="0" w:color="F7F7F7" w:themeColor="accent6" w:themeTint="90"/>
          <w:left w:val="none" w:sz="4" w:space="0" w:color="000000"/>
          <w:bottom w:val="single" w:sz="4" w:space="0" w:color="F7F7F7" w:themeColor="accent6" w:themeTint="90"/>
          <w:right w:val="none" w:sz="4" w:space="0" w:color="000000"/>
        </w:tcBorders>
      </w:tcPr>
    </w:tblStylePr>
    <w:tblStylePr w:type="lastRow">
      <w:rPr>
        <w:rFonts w:ascii="Arial" w:hAnsi="Arial"/>
        <w:b/>
        <w:color w:val="404040"/>
        <w:sz w:val="22"/>
      </w:rPr>
      <w:tblPr/>
      <w:tcPr>
        <w:tcBorders>
          <w:top w:val="single" w:sz="4" w:space="0" w:color="F7F7F7" w:themeColor="accent6" w:themeTint="90"/>
          <w:left w:val="none" w:sz="4" w:space="0" w:color="000000"/>
          <w:bottom w:val="single" w:sz="4" w:space="0" w:color="F7F7F7"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FBFB" w:themeColor="accent6" w:themeTint="40" w:fill="FBFBFB" w:themeFill="accent6" w:themeFillTint="40"/>
      </w:tcPr>
    </w:tblStylePr>
    <w:tblStylePr w:type="band1Horz">
      <w:rPr>
        <w:rFonts w:ascii="Arial" w:hAnsi="Arial"/>
        <w:color w:val="404040"/>
        <w:sz w:val="22"/>
      </w:rPr>
      <w:tblPr/>
      <w:tcPr>
        <w:shd w:val="clear" w:color="FBFBFB" w:themeColor="accent6" w:themeTint="40" w:fill="FBFBFB"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2A64" w:themeColor="text1"/>
        <w:left w:val="single" w:sz="4" w:space="0" w:color="002A64" w:themeColor="text1"/>
        <w:bottom w:val="single" w:sz="4" w:space="0" w:color="002A64" w:themeColor="text1"/>
        <w:right w:val="single" w:sz="4" w:space="0" w:color="002A64" w:themeColor="text1"/>
      </w:tblBorders>
    </w:tblPr>
    <w:tblStylePr w:type="firstRow">
      <w:rPr>
        <w:rFonts w:ascii="Arial" w:hAnsi="Arial"/>
        <w:b/>
        <w:color w:val="FFFFFF"/>
        <w:sz w:val="22"/>
      </w:rPr>
      <w:tblPr/>
      <w:tcPr>
        <w:shd w:val="clear" w:color="002A64" w:themeColor="text1" w:fill="002A6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2A64" w:themeColor="text1"/>
          <w:right w:val="single" w:sz="4" w:space="0" w:color="002A64" w:themeColor="text1"/>
        </w:tcBorders>
      </w:tcPr>
    </w:tblStylePr>
    <w:tblStylePr w:type="band1Horz">
      <w:rPr>
        <w:rFonts w:ascii="Arial" w:hAnsi="Arial"/>
        <w:color w:val="404040"/>
        <w:sz w:val="22"/>
      </w:rPr>
      <w:tblPr/>
      <w:tcPr>
        <w:tcBorders>
          <w:top w:val="single" w:sz="4" w:space="0" w:color="002A64" w:themeColor="text1"/>
          <w:bottom w:val="single" w:sz="4" w:space="0" w:color="002A64" w:themeColor="text1"/>
        </w:tcBorders>
      </w:tcPr>
    </w:tblStylePr>
  </w:style>
  <w:style w:type="table" w:customStyle="1" w:styleId="Listentabelle3Akzent11">
    <w:name w:val="Listentabelle 3 – Akzent 11"/>
    <w:basedOn w:val="NormaleTabelle"/>
    <w:uiPriority w:val="99"/>
    <w:tblPr>
      <w:tblStyleRowBandSize w:val="1"/>
      <w:tblStyleColBandSize w:val="1"/>
      <w:tblBorders>
        <w:top w:val="single" w:sz="4" w:space="0" w:color="002A64" w:themeColor="accent1"/>
        <w:left w:val="single" w:sz="4" w:space="0" w:color="002A64" w:themeColor="accent1"/>
        <w:bottom w:val="single" w:sz="4" w:space="0" w:color="002A64" w:themeColor="accent1"/>
        <w:right w:val="single" w:sz="4" w:space="0" w:color="002A64" w:themeColor="accent1"/>
      </w:tblBorders>
    </w:tblPr>
    <w:tblStylePr w:type="firstRow">
      <w:rPr>
        <w:rFonts w:ascii="Arial" w:hAnsi="Arial"/>
        <w:b/>
        <w:color w:val="FFFFFF"/>
        <w:sz w:val="22"/>
      </w:rPr>
      <w:tblPr/>
      <w:tcPr>
        <w:shd w:val="clear" w:color="002A64" w:themeColor="accent1" w:fill="002A6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2A64" w:themeColor="accent1"/>
          <w:right w:val="single" w:sz="4" w:space="0" w:color="002A64" w:themeColor="accent1"/>
        </w:tcBorders>
      </w:tcPr>
    </w:tblStylePr>
    <w:tblStylePr w:type="band1Horz">
      <w:rPr>
        <w:rFonts w:ascii="Arial" w:hAnsi="Arial"/>
        <w:color w:val="404040"/>
        <w:sz w:val="22"/>
      </w:rPr>
      <w:tblPr/>
      <w:tcPr>
        <w:tcBorders>
          <w:top w:val="single" w:sz="4" w:space="0" w:color="002A64" w:themeColor="accent1"/>
          <w:bottom w:val="single" w:sz="4" w:space="0" w:color="002A64" w:themeColor="accent1"/>
        </w:tcBorders>
      </w:tcPr>
    </w:tblStylePr>
  </w:style>
  <w:style w:type="table" w:customStyle="1" w:styleId="Listentabelle3Akzent21">
    <w:name w:val="Listentabelle 3 – Akzent 21"/>
    <w:basedOn w:val="NormaleTabelle"/>
    <w:uiPriority w:val="99"/>
    <w:tblPr>
      <w:tblStyleRowBandSize w:val="1"/>
      <w:tblStyleColBandSize w:val="1"/>
      <w:tblBorders>
        <w:top w:val="single" w:sz="4" w:space="0" w:color="C1C2C4" w:themeColor="accent2" w:themeTint="97"/>
        <w:left w:val="single" w:sz="4" w:space="0" w:color="C1C2C4" w:themeColor="accent2" w:themeTint="97"/>
        <w:bottom w:val="single" w:sz="4" w:space="0" w:color="C1C2C4" w:themeColor="accent2" w:themeTint="97"/>
        <w:right w:val="single" w:sz="4" w:space="0" w:color="C1C2C4" w:themeColor="accent2" w:themeTint="97"/>
      </w:tblBorders>
    </w:tblPr>
    <w:tblStylePr w:type="firstRow">
      <w:rPr>
        <w:rFonts w:ascii="Arial" w:hAnsi="Arial"/>
        <w:b/>
        <w:color w:val="FFFFFF"/>
        <w:sz w:val="22"/>
      </w:rPr>
      <w:tblPr/>
      <w:tcPr>
        <w:shd w:val="clear" w:color="C1C2C4" w:themeColor="accent2" w:themeTint="97" w:fill="C1C2C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1C2C4" w:themeColor="accent2" w:themeTint="97"/>
          <w:right w:val="single" w:sz="4" w:space="0" w:color="C1C2C4" w:themeColor="accent2" w:themeTint="97"/>
        </w:tcBorders>
      </w:tcPr>
    </w:tblStylePr>
    <w:tblStylePr w:type="band1Horz">
      <w:rPr>
        <w:rFonts w:ascii="Arial" w:hAnsi="Arial"/>
        <w:color w:val="404040"/>
        <w:sz w:val="22"/>
      </w:rPr>
      <w:tblPr/>
      <w:tcPr>
        <w:tcBorders>
          <w:top w:val="single" w:sz="4" w:space="0" w:color="C1C2C4" w:themeColor="accent2" w:themeTint="97"/>
          <w:bottom w:val="single" w:sz="4" w:space="0" w:color="C1C2C4" w:themeColor="accent2" w:themeTint="97"/>
        </w:tcBorders>
      </w:tcPr>
    </w:tblStylePr>
  </w:style>
  <w:style w:type="table" w:customStyle="1" w:styleId="Listentabelle3Akzent31">
    <w:name w:val="Listentabelle 3 – Akzent 31"/>
    <w:basedOn w:val="NormaleTabelle"/>
    <w:uiPriority w:val="99"/>
    <w:tblPr>
      <w:tblStyleRowBandSize w:val="1"/>
      <w:tblStyleColBandSize w:val="1"/>
      <w:tblBorders>
        <w:top w:val="single" w:sz="4" w:space="0" w:color="929DC2" w:themeColor="accent3" w:themeTint="98"/>
        <w:left w:val="single" w:sz="4" w:space="0" w:color="929DC2" w:themeColor="accent3" w:themeTint="98"/>
        <w:bottom w:val="single" w:sz="4" w:space="0" w:color="929DC2" w:themeColor="accent3" w:themeTint="98"/>
        <w:right w:val="single" w:sz="4" w:space="0" w:color="929DC2" w:themeColor="accent3" w:themeTint="98"/>
      </w:tblBorders>
    </w:tblPr>
    <w:tblStylePr w:type="firstRow">
      <w:rPr>
        <w:rFonts w:ascii="Arial" w:hAnsi="Arial"/>
        <w:b/>
        <w:color w:val="FFFFFF"/>
        <w:sz w:val="22"/>
      </w:rPr>
      <w:tblPr/>
      <w:tcPr>
        <w:shd w:val="clear" w:color="929DC2" w:themeColor="accent3" w:themeTint="98" w:fill="929DC2"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9DC2" w:themeColor="accent3" w:themeTint="98"/>
          <w:right w:val="single" w:sz="4" w:space="0" w:color="929DC2" w:themeColor="accent3" w:themeTint="98"/>
        </w:tcBorders>
      </w:tcPr>
    </w:tblStylePr>
    <w:tblStylePr w:type="band1Horz">
      <w:rPr>
        <w:rFonts w:ascii="Arial" w:hAnsi="Arial"/>
        <w:color w:val="404040"/>
        <w:sz w:val="22"/>
      </w:rPr>
      <w:tblPr/>
      <w:tcPr>
        <w:tcBorders>
          <w:top w:val="single" w:sz="4" w:space="0" w:color="929DC2" w:themeColor="accent3" w:themeTint="98"/>
          <w:bottom w:val="single" w:sz="4" w:space="0" w:color="929DC2" w:themeColor="accent3" w:themeTint="98"/>
        </w:tcBorders>
      </w:tcPr>
    </w:tblStylePr>
  </w:style>
  <w:style w:type="table" w:customStyle="1" w:styleId="Listentabelle3Akzent41">
    <w:name w:val="Listentabelle 3 – Akzent 41"/>
    <w:basedOn w:val="NormaleTabelle"/>
    <w:uiPriority w:val="99"/>
    <w:tblPr>
      <w:tblStyleRowBandSize w:val="1"/>
      <w:tblStyleColBandSize w:val="1"/>
      <w:tblBorders>
        <w:top w:val="single" w:sz="4" w:space="0" w:color="BBBFD6" w:themeColor="accent4" w:themeTint="9A"/>
        <w:left w:val="single" w:sz="4" w:space="0" w:color="BBBFD6" w:themeColor="accent4" w:themeTint="9A"/>
        <w:bottom w:val="single" w:sz="4" w:space="0" w:color="BBBFD6" w:themeColor="accent4" w:themeTint="9A"/>
        <w:right w:val="single" w:sz="4" w:space="0" w:color="BBBFD6" w:themeColor="accent4" w:themeTint="9A"/>
      </w:tblBorders>
    </w:tblPr>
    <w:tblStylePr w:type="firstRow">
      <w:rPr>
        <w:rFonts w:ascii="Arial" w:hAnsi="Arial"/>
        <w:b/>
        <w:color w:val="FFFFFF"/>
        <w:sz w:val="22"/>
      </w:rPr>
      <w:tblPr/>
      <w:tcPr>
        <w:shd w:val="clear" w:color="BBBFD6" w:themeColor="accent4" w:themeTint="9A" w:fill="BBBFD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BBFD6" w:themeColor="accent4" w:themeTint="9A"/>
          <w:right w:val="single" w:sz="4" w:space="0" w:color="BBBFD6" w:themeColor="accent4" w:themeTint="9A"/>
        </w:tcBorders>
      </w:tcPr>
    </w:tblStylePr>
    <w:tblStylePr w:type="band1Horz">
      <w:rPr>
        <w:rFonts w:ascii="Arial" w:hAnsi="Arial"/>
        <w:color w:val="404040"/>
        <w:sz w:val="22"/>
      </w:rPr>
      <w:tblPr/>
      <w:tcPr>
        <w:tcBorders>
          <w:top w:val="single" w:sz="4" w:space="0" w:color="BBBFD6" w:themeColor="accent4" w:themeTint="9A"/>
          <w:bottom w:val="single" w:sz="4" w:space="0" w:color="BBBFD6" w:themeColor="accent4" w:themeTint="9A"/>
        </w:tcBorders>
      </w:tcPr>
    </w:tblStylePr>
  </w:style>
  <w:style w:type="table" w:customStyle="1" w:styleId="Listentabelle3Akzent51">
    <w:name w:val="Listentabelle 3 – Akzent 51"/>
    <w:basedOn w:val="NormaleTabelle"/>
    <w:uiPriority w:val="99"/>
    <w:tblPr>
      <w:tblStyleRowBandSize w:val="1"/>
      <w:tblStyleColBandSize w:val="1"/>
      <w:tblBorders>
        <w:top w:val="single" w:sz="4" w:space="0" w:color="9A9B9E" w:themeColor="accent5" w:themeTint="9A"/>
        <w:left w:val="single" w:sz="4" w:space="0" w:color="9A9B9E" w:themeColor="accent5" w:themeTint="9A"/>
        <w:bottom w:val="single" w:sz="4" w:space="0" w:color="9A9B9E" w:themeColor="accent5" w:themeTint="9A"/>
        <w:right w:val="single" w:sz="4" w:space="0" w:color="9A9B9E" w:themeColor="accent5" w:themeTint="9A"/>
      </w:tblBorders>
    </w:tblPr>
    <w:tblStylePr w:type="firstRow">
      <w:rPr>
        <w:rFonts w:ascii="Arial" w:hAnsi="Arial"/>
        <w:b/>
        <w:color w:val="FFFFFF"/>
        <w:sz w:val="22"/>
      </w:rPr>
      <w:tblPr/>
      <w:tcPr>
        <w:shd w:val="clear" w:color="9A9B9E" w:themeColor="accent5" w:themeTint="9A" w:fill="9A9B9E"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A9B9E" w:themeColor="accent5" w:themeTint="9A"/>
          <w:right w:val="single" w:sz="4" w:space="0" w:color="9A9B9E" w:themeColor="accent5" w:themeTint="9A"/>
        </w:tcBorders>
      </w:tcPr>
    </w:tblStylePr>
    <w:tblStylePr w:type="band1Horz">
      <w:rPr>
        <w:rFonts w:ascii="Arial" w:hAnsi="Arial"/>
        <w:color w:val="404040"/>
        <w:sz w:val="22"/>
      </w:rPr>
      <w:tblPr/>
      <w:tcPr>
        <w:tcBorders>
          <w:top w:val="single" w:sz="4" w:space="0" w:color="9A9B9E" w:themeColor="accent5" w:themeTint="9A"/>
          <w:bottom w:val="single" w:sz="4" w:space="0" w:color="9A9B9E" w:themeColor="accent5" w:themeTint="9A"/>
        </w:tcBorders>
      </w:tcPr>
    </w:tblStylePr>
  </w:style>
  <w:style w:type="table" w:customStyle="1" w:styleId="Listentabelle3Akzent61">
    <w:name w:val="Listentabelle 3 – Akzent 61"/>
    <w:basedOn w:val="NormaleTabelle"/>
    <w:uiPriority w:val="99"/>
    <w:tblPr>
      <w:tblStyleRowBandSize w:val="1"/>
      <w:tblStyleColBandSize w:val="1"/>
      <w:tblBorders>
        <w:top w:val="single" w:sz="4" w:space="0" w:color="F7F7F7" w:themeColor="accent6" w:themeTint="98"/>
        <w:left w:val="single" w:sz="4" w:space="0" w:color="F7F7F7" w:themeColor="accent6" w:themeTint="98"/>
        <w:bottom w:val="single" w:sz="4" w:space="0" w:color="F7F7F7" w:themeColor="accent6" w:themeTint="98"/>
        <w:right w:val="single" w:sz="4" w:space="0" w:color="F7F7F7" w:themeColor="accent6" w:themeTint="98"/>
      </w:tblBorders>
    </w:tblPr>
    <w:tblStylePr w:type="firstRow">
      <w:rPr>
        <w:rFonts w:ascii="Arial" w:hAnsi="Arial"/>
        <w:b/>
        <w:color w:val="FFFFFF"/>
        <w:sz w:val="22"/>
      </w:rPr>
      <w:tblPr/>
      <w:tcPr>
        <w:shd w:val="clear" w:color="F7F7F7" w:themeColor="accent6" w:themeTint="98" w:fill="F7F7F7"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7F7F7" w:themeColor="accent6" w:themeTint="98"/>
          <w:right w:val="single" w:sz="4" w:space="0" w:color="F7F7F7" w:themeColor="accent6" w:themeTint="98"/>
        </w:tcBorders>
      </w:tcPr>
    </w:tblStylePr>
    <w:tblStylePr w:type="band1Horz">
      <w:rPr>
        <w:rFonts w:ascii="Arial" w:hAnsi="Arial"/>
        <w:color w:val="404040"/>
        <w:sz w:val="22"/>
      </w:rPr>
      <w:tblPr/>
      <w:tcPr>
        <w:tcBorders>
          <w:top w:val="single" w:sz="4" w:space="0" w:color="F7F7F7" w:themeColor="accent6" w:themeTint="98"/>
          <w:bottom w:val="single" w:sz="4" w:space="0" w:color="F7F7F7"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2A64" w:themeColor="text1"/>
        <w:left w:val="single" w:sz="4" w:space="0" w:color="002A64" w:themeColor="text1"/>
        <w:bottom w:val="single" w:sz="4" w:space="0" w:color="002A64" w:themeColor="text1"/>
        <w:right w:val="single" w:sz="4" w:space="0" w:color="002A64" w:themeColor="text1"/>
        <w:insideH w:val="single" w:sz="4" w:space="0" w:color="002A64" w:themeColor="text1"/>
      </w:tblBorders>
    </w:tblPr>
    <w:tblStylePr w:type="firstRow">
      <w:rPr>
        <w:rFonts w:ascii="Arial" w:hAnsi="Arial"/>
        <w:b/>
        <w:color w:val="FFFFFF"/>
        <w:sz w:val="22"/>
      </w:rPr>
      <w:tblPr/>
      <w:tcPr>
        <w:shd w:val="clear" w:color="002A64" w:themeColor="text1" w:fill="002A6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8C3FF" w:themeColor="text1" w:themeTint="40" w:fill="98C3FF" w:themeFill="text1" w:themeFillTint="40"/>
      </w:tcPr>
    </w:tblStylePr>
    <w:tblStylePr w:type="band1Horz">
      <w:rPr>
        <w:rFonts w:ascii="Arial" w:hAnsi="Arial"/>
        <w:color w:val="404040"/>
        <w:sz w:val="22"/>
      </w:rPr>
      <w:tblPr/>
      <w:tcPr>
        <w:shd w:val="clear" w:color="98C3FF" w:themeColor="text1" w:themeTint="40" w:fill="98C3FF" w:themeFill="text1" w:themeFillTint="40"/>
      </w:tcPr>
    </w:tblStylePr>
  </w:style>
  <w:style w:type="table" w:customStyle="1" w:styleId="Listentabelle4Akzent11">
    <w:name w:val="Listentabelle 4 – Akzent 11"/>
    <w:basedOn w:val="NormaleTabelle"/>
    <w:uiPriority w:val="99"/>
    <w:tblPr>
      <w:tblStyleRowBandSize w:val="1"/>
      <w:tblStyleColBandSize w:val="1"/>
      <w:tblBorders>
        <w:top w:val="single" w:sz="4" w:space="0" w:color="1778FF" w:themeColor="accent1" w:themeTint="90"/>
        <w:left w:val="single" w:sz="4" w:space="0" w:color="1778FF" w:themeColor="accent1" w:themeTint="90"/>
        <w:bottom w:val="single" w:sz="4" w:space="0" w:color="1778FF" w:themeColor="accent1" w:themeTint="90"/>
        <w:right w:val="single" w:sz="4" w:space="0" w:color="1778FF" w:themeColor="accent1" w:themeTint="90"/>
        <w:insideH w:val="single" w:sz="4" w:space="0" w:color="1778FF" w:themeColor="accent1" w:themeTint="90"/>
      </w:tblBorders>
    </w:tblPr>
    <w:tblStylePr w:type="firstRow">
      <w:rPr>
        <w:rFonts w:ascii="Arial" w:hAnsi="Arial"/>
        <w:b/>
        <w:color w:val="FFFFFF"/>
        <w:sz w:val="22"/>
      </w:rPr>
      <w:tblPr/>
      <w:tcPr>
        <w:shd w:val="clear" w:color="002A64" w:themeColor="accent1" w:fill="002A6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8C3FF" w:themeColor="accent1" w:themeTint="40" w:fill="98C3FF" w:themeFill="accent1" w:themeFillTint="40"/>
      </w:tcPr>
    </w:tblStylePr>
    <w:tblStylePr w:type="band1Horz">
      <w:rPr>
        <w:rFonts w:ascii="Arial" w:hAnsi="Arial"/>
        <w:color w:val="404040"/>
        <w:sz w:val="22"/>
      </w:rPr>
      <w:tblPr/>
      <w:tcPr>
        <w:shd w:val="clear" w:color="98C3FF" w:themeColor="accent1" w:themeTint="40" w:fill="98C3FF" w:themeFill="accent1" w:themeFillTint="40"/>
      </w:tcPr>
    </w:tblStylePr>
  </w:style>
  <w:style w:type="table" w:customStyle="1" w:styleId="Listentabelle4Akzent21">
    <w:name w:val="Listentabelle 4 – Akzent 21"/>
    <w:basedOn w:val="NormaleTabelle"/>
    <w:uiPriority w:val="99"/>
    <w:tblPr>
      <w:tblStyleRowBandSize w:val="1"/>
      <w:tblStyleColBandSize w:val="1"/>
      <w:tblBorders>
        <w:top w:val="single" w:sz="4" w:space="0" w:color="C4C5C7" w:themeColor="accent2" w:themeTint="90"/>
        <w:left w:val="single" w:sz="4" w:space="0" w:color="C4C5C7" w:themeColor="accent2" w:themeTint="90"/>
        <w:bottom w:val="single" w:sz="4" w:space="0" w:color="C4C5C7" w:themeColor="accent2" w:themeTint="90"/>
        <w:right w:val="single" w:sz="4" w:space="0" w:color="C4C5C7" w:themeColor="accent2" w:themeTint="90"/>
        <w:insideH w:val="single" w:sz="4" w:space="0" w:color="C4C5C7" w:themeColor="accent2" w:themeTint="90"/>
      </w:tblBorders>
    </w:tblPr>
    <w:tblStylePr w:type="firstRow">
      <w:rPr>
        <w:rFonts w:ascii="Arial" w:hAnsi="Arial"/>
        <w:b/>
        <w:color w:val="FFFFFF"/>
        <w:sz w:val="22"/>
      </w:rPr>
      <w:tblPr/>
      <w:tcPr>
        <w:shd w:val="clear" w:color="97999C" w:themeColor="accent2" w:fill="97999C"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5E6" w:themeColor="accent2" w:themeTint="40" w:fill="E4E5E6" w:themeFill="accent2" w:themeFillTint="40"/>
      </w:tcPr>
    </w:tblStylePr>
    <w:tblStylePr w:type="band1Horz">
      <w:rPr>
        <w:rFonts w:ascii="Arial" w:hAnsi="Arial"/>
        <w:color w:val="404040"/>
        <w:sz w:val="22"/>
      </w:rPr>
      <w:tblPr/>
      <w:tcPr>
        <w:shd w:val="clear" w:color="E4E5E6" w:themeColor="accent2" w:themeTint="40" w:fill="E4E5E6" w:themeFill="accent2" w:themeFillTint="40"/>
      </w:tcPr>
    </w:tblStylePr>
  </w:style>
  <w:style w:type="table" w:customStyle="1" w:styleId="Listentabelle4Akzent31">
    <w:name w:val="Listentabelle 4 – Akzent 31"/>
    <w:basedOn w:val="NormaleTabelle"/>
    <w:uiPriority w:val="99"/>
    <w:tblPr>
      <w:tblStyleRowBandSize w:val="1"/>
      <w:tblStyleColBandSize w:val="1"/>
      <w:tblBorders>
        <w:top w:val="single" w:sz="4" w:space="0" w:color="98A2C6" w:themeColor="accent3" w:themeTint="90"/>
        <w:left w:val="single" w:sz="4" w:space="0" w:color="98A2C6" w:themeColor="accent3" w:themeTint="90"/>
        <w:bottom w:val="single" w:sz="4" w:space="0" w:color="98A2C6" w:themeColor="accent3" w:themeTint="90"/>
        <w:right w:val="single" w:sz="4" w:space="0" w:color="98A2C6" w:themeColor="accent3" w:themeTint="90"/>
        <w:insideH w:val="single" w:sz="4" w:space="0" w:color="98A2C6" w:themeColor="accent3" w:themeTint="90"/>
      </w:tblBorders>
    </w:tblPr>
    <w:tblStylePr w:type="firstRow">
      <w:rPr>
        <w:rFonts w:ascii="Arial" w:hAnsi="Arial"/>
        <w:b/>
        <w:color w:val="FFFFFF"/>
        <w:sz w:val="22"/>
      </w:rPr>
      <w:tblPr/>
      <w:tcPr>
        <w:shd w:val="clear" w:color="516092" w:themeColor="accent3" w:fill="51609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D5E5" w:themeColor="accent3" w:themeTint="40" w:fill="D1D5E5" w:themeFill="accent3" w:themeFillTint="40"/>
      </w:tcPr>
    </w:tblStylePr>
    <w:tblStylePr w:type="band1Horz">
      <w:rPr>
        <w:rFonts w:ascii="Arial" w:hAnsi="Arial"/>
        <w:color w:val="404040"/>
        <w:sz w:val="22"/>
      </w:rPr>
      <w:tblPr/>
      <w:tcPr>
        <w:shd w:val="clear" w:color="D1D5E5" w:themeColor="accent3" w:themeTint="40" w:fill="D1D5E5" w:themeFill="accent3" w:themeFillTint="40"/>
      </w:tcPr>
    </w:tblStylePr>
  </w:style>
  <w:style w:type="table" w:customStyle="1" w:styleId="Listentabelle4Akzent41">
    <w:name w:val="Listentabelle 4 – Akzent 41"/>
    <w:basedOn w:val="NormaleTabelle"/>
    <w:uiPriority w:val="99"/>
    <w:tblPr>
      <w:tblStyleRowBandSize w:val="1"/>
      <w:tblStyleColBandSize w:val="1"/>
      <w:tblBorders>
        <w:top w:val="single" w:sz="4" w:space="0" w:color="BFC4D9" w:themeColor="accent4" w:themeTint="90"/>
        <w:left w:val="single" w:sz="4" w:space="0" w:color="BFC4D9" w:themeColor="accent4" w:themeTint="90"/>
        <w:bottom w:val="single" w:sz="4" w:space="0" w:color="BFC4D9" w:themeColor="accent4" w:themeTint="90"/>
        <w:right w:val="single" w:sz="4" w:space="0" w:color="BFC4D9" w:themeColor="accent4" w:themeTint="90"/>
        <w:insideH w:val="single" w:sz="4" w:space="0" w:color="BFC4D9" w:themeColor="accent4" w:themeTint="90"/>
      </w:tblBorders>
    </w:tblPr>
    <w:tblStylePr w:type="firstRow">
      <w:rPr>
        <w:rFonts w:ascii="Arial" w:hAnsi="Arial"/>
        <w:b/>
        <w:color w:val="FFFFFF"/>
        <w:sz w:val="22"/>
      </w:rPr>
      <w:tblPr/>
      <w:tcPr>
        <w:shd w:val="clear" w:color="8F97BC" w:themeColor="accent4" w:fill="8F97BC"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E4EE" w:themeColor="accent4" w:themeTint="40" w:fill="E2E4EE" w:themeFill="accent4" w:themeFillTint="40"/>
      </w:tcPr>
    </w:tblStylePr>
    <w:tblStylePr w:type="band1Horz">
      <w:rPr>
        <w:rFonts w:ascii="Arial" w:hAnsi="Arial"/>
        <w:color w:val="404040"/>
        <w:sz w:val="22"/>
      </w:rPr>
      <w:tblPr/>
      <w:tcPr>
        <w:shd w:val="clear" w:color="E2E4EE" w:themeColor="accent4" w:themeTint="40" w:fill="E2E4EE" w:themeFill="accent4" w:themeFillTint="40"/>
      </w:tcPr>
    </w:tblStylePr>
  </w:style>
  <w:style w:type="table" w:customStyle="1" w:styleId="Listentabelle4Akzent51">
    <w:name w:val="Listentabelle 4 – Akzent 51"/>
    <w:basedOn w:val="NormaleTabelle"/>
    <w:uiPriority w:val="99"/>
    <w:tblPr>
      <w:tblStyleRowBandSize w:val="1"/>
      <w:tblStyleColBandSize w:val="1"/>
      <w:tblBorders>
        <w:top w:val="single" w:sz="4" w:space="0" w:color="A0A1A4" w:themeColor="accent5" w:themeTint="90"/>
        <w:left w:val="single" w:sz="4" w:space="0" w:color="A0A1A4" w:themeColor="accent5" w:themeTint="90"/>
        <w:bottom w:val="single" w:sz="4" w:space="0" w:color="A0A1A4" w:themeColor="accent5" w:themeTint="90"/>
        <w:right w:val="single" w:sz="4" w:space="0" w:color="A0A1A4" w:themeColor="accent5" w:themeTint="90"/>
        <w:insideH w:val="single" w:sz="4" w:space="0" w:color="A0A1A4" w:themeColor="accent5" w:themeTint="90"/>
      </w:tblBorders>
    </w:tblPr>
    <w:tblStylePr w:type="firstRow">
      <w:rPr>
        <w:rFonts w:ascii="Arial" w:hAnsi="Arial"/>
        <w:b/>
        <w:color w:val="FFFFFF"/>
        <w:sz w:val="22"/>
      </w:rPr>
      <w:tblPr/>
      <w:tcPr>
        <w:shd w:val="clear" w:color="5A5B5E" w:themeColor="accent5" w:fill="5A5B5E"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D5D7" w:themeColor="accent5" w:themeTint="40" w:fill="D5D5D7" w:themeFill="accent5" w:themeFillTint="40"/>
      </w:tcPr>
    </w:tblStylePr>
    <w:tblStylePr w:type="band1Horz">
      <w:rPr>
        <w:rFonts w:ascii="Arial" w:hAnsi="Arial"/>
        <w:color w:val="404040"/>
        <w:sz w:val="22"/>
      </w:rPr>
      <w:tblPr/>
      <w:tcPr>
        <w:shd w:val="clear" w:color="D5D5D7" w:themeColor="accent5" w:themeTint="40" w:fill="D5D5D7" w:themeFill="accent5" w:themeFillTint="40"/>
      </w:tcPr>
    </w:tblStylePr>
  </w:style>
  <w:style w:type="table" w:customStyle="1" w:styleId="Listentabelle4Akzent61">
    <w:name w:val="Listentabelle 4 – Akzent 61"/>
    <w:basedOn w:val="NormaleTabelle"/>
    <w:uiPriority w:val="99"/>
    <w:tblPr>
      <w:tblStyleRowBandSize w:val="1"/>
      <w:tblStyleColBandSize w:val="1"/>
      <w:tblBorders>
        <w:top w:val="single" w:sz="4" w:space="0" w:color="F7F7F7" w:themeColor="accent6" w:themeTint="90"/>
        <w:left w:val="single" w:sz="4" w:space="0" w:color="F7F7F7" w:themeColor="accent6" w:themeTint="90"/>
        <w:bottom w:val="single" w:sz="4" w:space="0" w:color="F7F7F7" w:themeColor="accent6" w:themeTint="90"/>
        <w:right w:val="single" w:sz="4" w:space="0" w:color="F7F7F7" w:themeColor="accent6" w:themeTint="90"/>
        <w:insideH w:val="single" w:sz="4" w:space="0" w:color="F7F7F7" w:themeColor="accent6" w:themeTint="90"/>
      </w:tblBorders>
    </w:tblPr>
    <w:tblStylePr w:type="firstRow">
      <w:rPr>
        <w:rFonts w:ascii="Arial" w:hAnsi="Arial"/>
        <w:b/>
        <w:color w:val="FFFFFF"/>
        <w:sz w:val="22"/>
      </w:rPr>
      <w:tblPr/>
      <w:tcPr>
        <w:shd w:val="clear" w:color="F2F2F2" w:themeColor="accent6" w:fill="F2F2F2"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FBFB" w:themeColor="accent6" w:themeTint="40" w:fill="FBFBFB" w:themeFill="accent6" w:themeFillTint="40"/>
      </w:tcPr>
    </w:tblStylePr>
    <w:tblStylePr w:type="band1Horz">
      <w:rPr>
        <w:rFonts w:ascii="Arial" w:hAnsi="Arial"/>
        <w:color w:val="404040"/>
        <w:sz w:val="22"/>
      </w:rPr>
      <w:tblPr/>
      <w:tcPr>
        <w:shd w:val="clear" w:color="FBFBFB" w:themeColor="accent6" w:themeTint="40" w:fill="FBFBFB"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3187FF" w:themeColor="text1" w:themeTint="80"/>
        <w:left w:val="single" w:sz="32" w:space="0" w:color="3187FF" w:themeColor="text1" w:themeTint="80"/>
        <w:bottom w:val="single" w:sz="32" w:space="0" w:color="3187FF" w:themeColor="text1" w:themeTint="80"/>
        <w:right w:val="single" w:sz="32" w:space="0" w:color="3187FF" w:themeColor="text1" w:themeTint="80"/>
      </w:tblBorders>
      <w:shd w:val="clear" w:color="3187FF" w:themeColor="text1" w:themeTint="80" w:fill="3187FF" w:themeFill="text1" w:themeFillTint="80"/>
    </w:tblPr>
    <w:tblStylePr w:type="firstRow">
      <w:rPr>
        <w:rFonts w:ascii="Arial" w:hAnsi="Arial"/>
        <w:b/>
        <w:color w:val="FFFFFF" w:themeColor="light1"/>
        <w:sz w:val="22"/>
      </w:rPr>
      <w:tblPr/>
      <w:tcPr>
        <w:tcBorders>
          <w:top w:val="single" w:sz="32" w:space="0" w:color="3187FF" w:themeColor="text1" w:themeTint="80"/>
          <w:bottom w:val="single" w:sz="12" w:space="0" w:color="FFFFFF" w:themeColor="light1"/>
        </w:tcBorders>
        <w:shd w:val="clear" w:color="3187FF" w:themeColor="text1" w:themeTint="80" w:fill="3187F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187FF" w:themeColor="text1" w:themeTint="80"/>
          <w:right w:val="single" w:sz="4" w:space="0" w:color="FFFFFF" w:themeColor="light1"/>
        </w:tcBorders>
      </w:tcPr>
    </w:tblStylePr>
    <w:tblStylePr w:type="lastCol">
      <w:tblPr/>
      <w:tcPr>
        <w:tcBorders>
          <w:left w:val="single" w:sz="4" w:space="0" w:color="FFFFFF" w:themeColor="light1"/>
          <w:right w:val="single" w:sz="32" w:space="0" w:color="3187FF" w:themeColor="text1" w:themeTint="80"/>
        </w:tcBorders>
      </w:tcPr>
    </w:tblStylePr>
    <w:tblStylePr w:type="band1Vert">
      <w:tblPr/>
      <w:tcPr>
        <w:tcBorders>
          <w:left w:val="single" w:sz="4" w:space="0" w:color="FFFFFF" w:themeColor="light1"/>
          <w:right w:val="single" w:sz="4" w:space="0" w:color="FFFFFF" w:themeColor="light1"/>
        </w:tcBorders>
        <w:shd w:val="clear" w:color="3187FF" w:themeColor="text1" w:themeTint="80" w:fill="3187F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187FF" w:themeColor="text1" w:themeTint="80" w:fill="3187FF" w:themeFill="text1" w:themeFillTint="80"/>
      </w:tcPr>
    </w:tblStylePr>
    <w:tblStylePr w:type="band2Horz">
      <w:tblPr/>
      <w:tcPr>
        <w:tcBorders>
          <w:top w:val="single" w:sz="4" w:space="0" w:color="FFFFFF" w:themeColor="light1"/>
          <w:bottom w:val="single" w:sz="4" w:space="0" w:color="FFFFFF" w:themeColor="light1"/>
        </w:tcBorders>
        <w:shd w:val="clear" w:color="3187FF" w:themeColor="text1" w:themeTint="80" w:fill="3187FF" w:themeFill="text1" w:themeFillTint="80"/>
      </w:tcPr>
    </w:tblStylePr>
  </w:style>
  <w:style w:type="table" w:customStyle="1" w:styleId="Listentabelle5dunkelAkzent11">
    <w:name w:val="Listentabelle 5 dunkel  – Akzent 11"/>
    <w:basedOn w:val="NormaleTabelle"/>
    <w:uiPriority w:val="99"/>
    <w:tblPr>
      <w:tblStyleRowBandSize w:val="1"/>
      <w:tblStyleColBandSize w:val="1"/>
      <w:tblBorders>
        <w:top w:val="single" w:sz="32" w:space="0" w:color="002A64" w:themeColor="accent1"/>
        <w:left w:val="single" w:sz="32" w:space="0" w:color="002A64" w:themeColor="accent1"/>
        <w:bottom w:val="single" w:sz="32" w:space="0" w:color="002A64" w:themeColor="accent1"/>
        <w:right w:val="single" w:sz="32" w:space="0" w:color="002A64" w:themeColor="accent1"/>
      </w:tblBorders>
      <w:shd w:val="clear" w:color="002A64" w:themeColor="accent1" w:fill="002A64" w:themeFill="accent1"/>
    </w:tblPr>
    <w:tblStylePr w:type="firstRow">
      <w:rPr>
        <w:rFonts w:ascii="Arial" w:hAnsi="Arial"/>
        <w:b/>
        <w:color w:val="FFFFFF" w:themeColor="light1"/>
        <w:sz w:val="22"/>
      </w:rPr>
      <w:tblPr/>
      <w:tcPr>
        <w:tcBorders>
          <w:top w:val="single" w:sz="32" w:space="0" w:color="002A64" w:themeColor="accent1"/>
          <w:bottom w:val="single" w:sz="12" w:space="0" w:color="FFFFFF" w:themeColor="light1"/>
        </w:tcBorders>
        <w:shd w:val="clear" w:color="002A64" w:themeColor="accent1" w:fill="002A6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2A64" w:themeColor="accent1"/>
          <w:right w:val="single" w:sz="4" w:space="0" w:color="FFFFFF" w:themeColor="light1"/>
        </w:tcBorders>
      </w:tcPr>
    </w:tblStylePr>
    <w:tblStylePr w:type="lastCol">
      <w:tblPr/>
      <w:tcPr>
        <w:tcBorders>
          <w:left w:val="single" w:sz="4" w:space="0" w:color="FFFFFF" w:themeColor="light1"/>
          <w:right w:val="single" w:sz="32" w:space="0" w:color="002A64" w:themeColor="accent1"/>
        </w:tcBorders>
      </w:tcPr>
    </w:tblStylePr>
    <w:tblStylePr w:type="band1Vert">
      <w:tblPr/>
      <w:tcPr>
        <w:tcBorders>
          <w:left w:val="single" w:sz="4" w:space="0" w:color="FFFFFF" w:themeColor="light1"/>
          <w:right w:val="single" w:sz="4" w:space="0" w:color="FFFFFF" w:themeColor="light1"/>
        </w:tcBorders>
        <w:shd w:val="clear" w:color="002A64" w:themeColor="accent1" w:fill="002A6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2A64" w:themeColor="accent1" w:fill="002A64" w:themeFill="accent1"/>
      </w:tcPr>
    </w:tblStylePr>
    <w:tblStylePr w:type="band2Horz">
      <w:tblPr/>
      <w:tcPr>
        <w:tcBorders>
          <w:top w:val="single" w:sz="4" w:space="0" w:color="FFFFFF" w:themeColor="light1"/>
          <w:bottom w:val="single" w:sz="4" w:space="0" w:color="FFFFFF" w:themeColor="light1"/>
        </w:tcBorders>
        <w:shd w:val="clear" w:color="002A64" w:themeColor="accent1" w:fill="002A64" w:themeFill="accent1"/>
      </w:tcPr>
    </w:tblStylePr>
  </w:style>
  <w:style w:type="table" w:customStyle="1" w:styleId="Listentabelle5dunkelAkzent21">
    <w:name w:val="Listentabelle 5 dunkel  – Akzent 21"/>
    <w:basedOn w:val="NormaleTabelle"/>
    <w:uiPriority w:val="99"/>
    <w:tblPr>
      <w:tblStyleRowBandSize w:val="1"/>
      <w:tblStyleColBandSize w:val="1"/>
      <w:tblBorders>
        <w:top w:val="single" w:sz="32" w:space="0" w:color="C1C2C4" w:themeColor="accent2" w:themeTint="97"/>
        <w:left w:val="single" w:sz="32" w:space="0" w:color="C1C2C4" w:themeColor="accent2" w:themeTint="97"/>
        <w:bottom w:val="single" w:sz="32" w:space="0" w:color="C1C2C4" w:themeColor="accent2" w:themeTint="97"/>
        <w:right w:val="single" w:sz="32" w:space="0" w:color="C1C2C4" w:themeColor="accent2" w:themeTint="97"/>
      </w:tblBorders>
      <w:shd w:val="clear" w:color="C1C2C4" w:themeColor="accent2" w:themeTint="97" w:fill="C1C2C4" w:themeFill="accent2" w:themeFillTint="97"/>
    </w:tblPr>
    <w:tblStylePr w:type="firstRow">
      <w:rPr>
        <w:rFonts w:ascii="Arial" w:hAnsi="Arial"/>
        <w:b/>
        <w:color w:val="FFFFFF" w:themeColor="light1"/>
        <w:sz w:val="22"/>
      </w:rPr>
      <w:tblPr/>
      <w:tcPr>
        <w:tcBorders>
          <w:top w:val="single" w:sz="32" w:space="0" w:color="C1C2C4" w:themeColor="accent2" w:themeTint="97"/>
          <w:bottom w:val="single" w:sz="12" w:space="0" w:color="FFFFFF" w:themeColor="light1"/>
        </w:tcBorders>
        <w:shd w:val="clear" w:color="C1C2C4" w:themeColor="accent2" w:themeTint="97" w:fill="C1C2C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1C2C4" w:themeColor="accent2" w:themeTint="97"/>
          <w:right w:val="single" w:sz="4" w:space="0" w:color="FFFFFF" w:themeColor="light1"/>
        </w:tcBorders>
      </w:tcPr>
    </w:tblStylePr>
    <w:tblStylePr w:type="lastCol">
      <w:tblPr/>
      <w:tcPr>
        <w:tcBorders>
          <w:left w:val="single" w:sz="4" w:space="0" w:color="FFFFFF" w:themeColor="light1"/>
          <w:right w:val="single" w:sz="32" w:space="0" w:color="C1C2C4" w:themeColor="accent2" w:themeTint="97"/>
        </w:tcBorders>
      </w:tcPr>
    </w:tblStylePr>
    <w:tblStylePr w:type="band1Vert">
      <w:tblPr/>
      <w:tcPr>
        <w:tcBorders>
          <w:left w:val="single" w:sz="4" w:space="0" w:color="FFFFFF" w:themeColor="light1"/>
          <w:right w:val="single" w:sz="4" w:space="0" w:color="FFFFFF" w:themeColor="light1"/>
        </w:tcBorders>
        <w:shd w:val="clear" w:color="C1C2C4" w:themeColor="accent2" w:themeTint="97" w:fill="C1C2C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1C2C4" w:themeColor="accent2" w:themeTint="97" w:fill="C1C2C4" w:themeFill="accent2" w:themeFillTint="97"/>
      </w:tcPr>
    </w:tblStylePr>
    <w:tblStylePr w:type="band2Horz">
      <w:tblPr/>
      <w:tcPr>
        <w:tcBorders>
          <w:top w:val="single" w:sz="4" w:space="0" w:color="FFFFFF" w:themeColor="light1"/>
          <w:bottom w:val="single" w:sz="4" w:space="0" w:color="FFFFFF" w:themeColor="light1"/>
        </w:tcBorders>
        <w:shd w:val="clear" w:color="C1C2C4" w:themeColor="accent2" w:themeTint="97" w:fill="C1C2C4" w:themeFill="accent2" w:themeFillTint="97"/>
      </w:tcPr>
    </w:tblStylePr>
  </w:style>
  <w:style w:type="table" w:customStyle="1" w:styleId="Listentabelle5dunkelAkzent31">
    <w:name w:val="Listentabelle 5 dunkel  – Akzent 31"/>
    <w:basedOn w:val="NormaleTabelle"/>
    <w:uiPriority w:val="99"/>
    <w:tblPr>
      <w:tblStyleRowBandSize w:val="1"/>
      <w:tblStyleColBandSize w:val="1"/>
      <w:tblBorders>
        <w:top w:val="single" w:sz="32" w:space="0" w:color="929DC2" w:themeColor="accent3" w:themeTint="98"/>
        <w:left w:val="single" w:sz="32" w:space="0" w:color="929DC2" w:themeColor="accent3" w:themeTint="98"/>
        <w:bottom w:val="single" w:sz="32" w:space="0" w:color="929DC2" w:themeColor="accent3" w:themeTint="98"/>
        <w:right w:val="single" w:sz="32" w:space="0" w:color="929DC2" w:themeColor="accent3" w:themeTint="98"/>
      </w:tblBorders>
      <w:shd w:val="clear" w:color="929DC2" w:themeColor="accent3" w:themeTint="98" w:fill="929DC2" w:themeFill="accent3" w:themeFillTint="98"/>
    </w:tblPr>
    <w:tblStylePr w:type="firstRow">
      <w:rPr>
        <w:rFonts w:ascii="Arial" w:hAnsi="Arial"/>
        <w:b/>
        <w:color w:val="FFFFFF" w:themeColor="light1"/>
        <w:sz w:val="22"/>
      </w:rPr>
      <w:tblPr/>
      <w:tcPr>
        <w:tcBorders>
          <w:top w:val="single" w:sz="32" w:space="0" w:color="929DC2" w:themeColor="accent3" w:themeTint="98"/>
          <w:bottom w:val="single" w:sz="12" w:space="0" w:color="FFFFFF" w:themeColor="light1"/>
        </w:tcBorders>
        <w:shd w:val="clear" w:color="929DC2" w:themeColor="accent3" w:themeTint="98" w:fill="929DC2"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9DC2" w:themeColor="accent3" w:themeTint="98"/>
          <w:right w:val="single" w:sz="4" w:space="0" w:color="FFFFFF" w:themeColor="light1"/>
        </w:tcBorders>
      </w:tcPr>
    </w:tblStylePr>
    <w:tblStylePr w:type="lastCol">
      <w:tblPr/>
      <w:tcPr>
        <w:tcBorders>
          <w:left w:val="single" w:sz="4" w:space="0" w:color="FFFFFF" w:themeColor="light1"/>
          <w:right w:val="single" w:sz="32" w:space="0" w:color="929DC2" w:themeColor="accent3" w:themeTint="98"/>
        </w:tcBorders>
      </w:tcPr>
    </w:tblStylePr>
    <w:tblStylePr w:type="band1Vert">
      <w:tblPr/>
      <w:tcPr>
        <w:tcBorders>
          <w:left w:val="single" w:sz="4" w:space="0" w:color="FFFFFF" w:themeColor="light1"/>
          <w:right w:val="single" w:sz="4" w:space="0" w:color="FFFFFF" w:themeColor="light1"/>
        </w:tcBorders>
        <w:shd w:val="clear" w:color="929DC2" w:themeColor="accent3" w:themeTint="98" w:fill="929DC2"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9DC2" w:themeColor="accent3" w:themeTint="98" w:fill="929DC2" w:themeFill="accent3" w:themeFillTint="98"/>
      </w:tcPr>
    </w:tblStylePr>
    <w:tblStylePr w:type="band2Horz">
      <w:tblPr/>
      <w:tcPr>
        <w:tcBorders>
          <w:top w:val="single" w:sz="4" w:space="0" w:color="FFFFFF" w:themeColor="light1"/>
          <w:bottom w:val="single" w:sz="4" w:space="0" w:color="FFFFFF" w:themeColor="light1"/>
        </w:tcBorders>
        <w:shd w:val="clear" w:color="929DC2" w:themeColor="accent3" w:themeTint="98" w:fill="929DC2" w:themeFill="accent3" w:themeFillTint="98"/>
      </w:tcPr>
    </w:tblStylePr>
  </w:style>
  <w:style w:type="table" w:customStyle="1" w:styleId="Listentabelle5dunkelAkzent41">
    <w:name w:val="Listentabelle 5 dunkel  – Akzent 41"/>
    <w:basedOn w:val="NormaleTabelle"/>
    <w:uiPriority w:val="99"/>
    <w:tblPr>
      <w:tblStyleRowBandSize w:val="1"/>
      <w:tblStyleColBandSize w:val="1"/>
      <w:tblBorders>
        <w:top w:val="single" w:sz="32" w:space="0" w:color="BBBFD6" w:themeColor="accent4" w:themeTint="9A"/>
        <w:left w:val="single" w:sz="32" w:space="0" w:color="BBBFD6" w:themeColor="accent4" w:themeTint="9A"/>
        <w:bottom w:val="single" w:sz="32" w:space="0" w:color="BBBFD6" w:themeColor="accent4" w:themeTint="9A"/>
        <w:right w:val="single" w:sz="32" w:space="0" w:color="BBBFD6" w:themeColor="accent4" w:themeTint="9A"/>
      </w:tblBorders>
      <w:shd w:val="clear" w:color="BBBFD6" w:themeColor="accent4" w:themeTint="9A" w:fill="BBBFD6" w:themeFill="accent4" w:themeFillTint="9A"/>
    </w:tblPr>
    <w:tblStylePr w:type="firstRow">
      <w:rPr>
        <w:rFonts w:ascii="Arial" w:hAnsi="Arial"/>
        <w:b/>
        <w:color w:val="FFFFFF" w:themeColor="light1"/>
        <w:sz w:val="22"/>
      </w:rPr>
      <w:tblPr/>
      <w:tcPr>
        <w:tcBorders>
          <w:top w:val="single" w:sz="32" w:space="0" w:color="BBBFD6" w:themeColor="accent4" w:themeTint="9A"/>
          <w:bottom w:val="single" w:sz="12" w:space="0" w:color="FFFFFF" w:themeColor="light1"/>
        </w:tcBorders>
        <w:shd w:val="clear" w:color="BBBFD6" w:themeColor="accent4" w:themeTint="9A" w:fill="BBBFD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BBFD6" w:themeColor="accent4" w:themeTint="9A"/>
          <w:right w:val="single" w:sz="4" w:space="0" w:color="FFFFFF" w:themeColor="light1"/>
        </w:tcBorders>
      </w:tcPr>
    </w:tblStylePr>
    <w:tblStylePr w:type="lastCol">
      <w:tblPr/>
      <w:tcPr>
        <w:tcBorders>
          <w:left w:val="single" w:sz="4" w:space="0" w:color="FFFFFF" w:themeColor="light1"/>
          <w:right w:val="single" w:sz="32" w:space="0" w:color="BBBFD6" w:themeColor="accent4" w:themeTint="9A"/>
        </w:tcBorders>
      </w:tcPr>
    </w:tblStylePr>
    <w:tblStylePr w:type="band1Vert">
      <w:tblPr/>
      <w:tcPr>
        <w:tcBorders>
          <w:left w:val="single" w:sz="4" w:space="0" w:color="FFFFFF" w:themeColor="light1"/>
          <w:right w:val="single" w:sz="4" w:space="0" w:color="FFFFFF" w:themeColor="light1"/>
        </w:tcBorders>
        <w:shd w:val="clear" w:color="BBBFD6" w:themeColor="accent4" w:themeTint="9A" w:fill="BBBFD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BBFD6" w:themeColor="accent4" w:themeTint="9A" w:fill="BBBFD6" w:themeFill="accent4" w:themeFillTint="9A"/>
      </w:tcPr>
    </w:tblStylePr>
    <w:tblStylePr w:type="band2Horz">
      <w:tblPr/>
      <w:tcPr>
        <w:tcBorders>
          <w:top w:val="single" w:sz="4" w:space="0" w:color="FFFFFF" w:themeColor="light1"/>
          <w:bottom w:val="single" w:sz="4" w:space="0" w:color="FFFFFF" w:themeColor="light1"/>
        </w:tcBorders>
        <w:shd w:val="clear" w:color="BBBFD6" w:themeColor="accent4" w:themeTint="9A" w:fill="BBBFD6" w:themeFill="accent4" w:themeFillTint="9A"/>
      </w:tcPr>
    </w:tblStylePr>
  </w:style>
  <w:style w:type="table" w:customStyle="1" w:styleId="Listentabelle5dunkelAkzent51">
    <w:name w:val="Listentabelle 5 dunkel  – Akzent 51"/>
    <w:basedOn w:val="NormaleTabelle"/>
    <w:uiPriority w:val="99"/>
    <w:tblPr>
      <w:tblStyleRowBandSize w:val="1"/>
      <w:tblStyleColBandSize w:val="1"/>
      <w:tblBorders>
        <w:top w:val="single" w:sz="32" w:space="0" w:color="9A9B9E" w:themeColor="accent5" w:themeTint="9A"/>
        <w:left w:val="single" w:sz="32" w:space="0" w:color="9A9B9E" w:themeColor="accent5" w:themeTint="9A"/>
        <w:bottom w:val="single" w:sz="32" w:space="0" w:color="9A9B9E" w:themeColor="accent5" w:themeTint="9A"/>
        <w:right w:val="single" w:sz="32" w:space="0" w:color="9A9B9E" w:themeColor="accent5" w:themeTint="9A"/>
      </w:tblBorders>
      <w:shd w:val="clear" w:color="9A9B9E" w:themeColor="accent5" w:themeTint="9A" w:fill="9A9B9E" w:themeFill="accent5" w:themeFillTint="9A"/>
    </w:tblPr>
    <w:tblStylePr w:type="firstRow">
      <w:rPr>
        <w:rFonts w:ascii="Arial" w:hAnsi="Arial"/>
        <w:b/>
        <w:color w:val="FFFFFF" w:themeColor="light1"/>
        <w:sz w:val="22"/>
      </w:rPr>
      <w:tblPr/>
      <w:tcPr>
        <w:tcBorders>
          <w:top w:val="single" w:sz="32" w:space="0" w:color="9A9B9E" w:themeColor="accent5" w:themeTint="9A"/>
          <w:bottom w:val="single" w:sz="12" w:space="0" w:color="FFFFFF" w:themeColor="light1"/>
        </w:tcBorders>
        <w:shd w:val="clear" w:color="9A9B9E" w:themeColor="accent5" w:themeTint="9A" w:fill="9A9B9E"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A9B9E" w:themeColor="accent5" w:themeTint="9A"/>
          <w:right w:val="single" w:sz="4" w:space="0" w:color="FFFFFF" w:themeColor="light1"/>
        </w:tcBorders>
      </w:tcPr>
    </w:tblStylePr>
    <w:tblStylePr w:type="lastCol">
      <w:tblPr/>
      <w:tcPr>
        <w:tcBorders>
          <w:left w:val="single" w:sz="4" w:space="0" w:color="FFFFFF" w:themeColor="light1"/>
          <w:right w:val="single" w:sz="32" w:space="0" w:color="9A9B9E" w:themeColor="accent5" w:themeTint="9A"/>
        </w:tcBorders>
      </w:tcPr>
    </w:tblStylePr>
    <w:tblStylePr w:type="band1Vert">
      <w:tblPr/>
      <w:tcPr>
        <w:tcBorders>
          <w:left w:val="single" w:sz="4" w:space="0" w:color="FFFFFF" w:themeColor="light1"/>
          <w:right w:val="single" w:sz="4" w:space="0" w:color="FFFFFF" w:themeColor="light1"/>
        </w:tcBorders>
        <w:shd w:val="clear" w:color="9A9B9E" w:themeColor="accent5" w:themeTint="9A" w:fill="9A9B9E"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A9B9E" w:themeColor="accent5" w:themeTint="9A" w:fill="9A9B9E" w:themeFill="accent5" w:themeFillTint="9A"/>
      </w:tcPr>
    </w:tblStylePr>
    <w:tblStylePr w:type="band2Horz">
      <w:tblPr/>
      <w:tcPr>
        <w:tcBorders>
          <w:top w:val="single" w:sz="4" w:space="0" w:color="FFFFFF" w:themeColor="light1"/>
          <w:bottom w:val="single" w:sz="4" w:space="0" w:color="FFFFFF" w:themeColor="light1"/>
        </w:tcBorders>
        <w:shd w:val="clear" w:color="9A9B9E" w:themeColor="accent5" w:themeTint="9A" w:fill="9A9B9E" w:themeFill="accent5" w:themeFillTint="9A"/>
      </w:tcPr>
    </w:tblStylePr>
  </w:style>
  <w:style w:type="table" w:customStyle="1" w:styleId="Listentabelle5dunkelAkzent61">
    <w:name w:val="Listentabelle 5 dunkel  – Akzent 61"/>
    <w:basedOn w:val="NormaleTabelle"/>
    <w:uiPriority w:val="99"/>
    <w:tblPr>
      <w:tblStyleRowBandSize w:val="1"/>
      <w:tblStyleColBandSize w:val="1"/>
      <w:tblBorders>
        <w:top w:val="single" w:sz="32" w:space="0" w:color="F7F7F7" w:themeColor="accent6" w:themeTint="98"/>
        <w:left w:val="single" w:sz="32" w:space="0" w:color="F7F7F7" w:themeColor="accent6" w:themeTint="98"/>
        <w:bottom w:val="single" w:sz="32" w:space="0" w:color="F7F7F7" w:themeColor="accent6" w:themeTint="98"/>
        <w:right w:val="single" w:sz="32" w:space="0" w:color="F7F7F7" w:themeColor="accent6" w:themeTint="98"/>
      </w:tblBorders>
      <w:shd w:val="clear" w:color="F7F7F7" w:themeColor="accent6" w:themeTint="98" w:fill="F7F7F7" w:themeFill="accent6" w:themeFillTint="98"/>
    </w:tblPr>
    <w:tblStylePr w:type="firstRow">
      <w:rPr>
        <w:rFonts w:ascii="Arial" w:hAnsi="Arial"/>
        <w:b/>
        <w:color w:val="FFFFFF" w:themeColor="light1"/>
        <w:sz w:val="22"/>
      </w:rPr>
      <w:tblPr/>
      <w:tcPr>
        <w:tcBorders>
          <w:top w:val="single" w:sz="32" w:space="0" w:color="F7F7F7" w:themeColor="accent6" w:themeTint="98"/>
          <w:bottom w:val="single" w:sz="12" w:space="0" w:color="FFFFFF" w:themeColor="light1"/>
        </w:tcBorders>
        <w:shd w:val="clear" w:color="F7F7F7" w:themeColor="accent6" w:themeTint="98" w:fill="F7F7F7"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7F7F7" w:themeColor="accent6" w:themeTint="98"/>
          <w:right w:val="single" w:sz="4" w:space="0" w:color="FFFFFF" w:themeColor="light1"/>
        </w:tcBorders>
      </w:tcPr>
    </w:tblStylePr>
    <w:tblStylePr w:type="lastCol">
      <w:tblPr/>
      <w:tcPr>
        <w:tcBorders>
          <w:left w:val="single" w:sz="4" w:space="0" w:color="FFFFFF" w:themeColor="light1"/>
          <w:right w:val="single" w:sz="32" w:space="0" w:color="F7F7F7" w:themeColor="accent6" w:themeTint="98"/>
        </w:tcBorders>
      </w:tcPr>
    </w:tblStylePr>
    <w:tblStylePr w:type="band1Vert">
      <w:tblPr/>
      <w:tcPr>
        <w:tcBorders>
          <w:left w:val="single" w:sz="4" w:space="0" w:color="FFFFFF" w:themeColor="light1"/>
          <w:right w:val="single" w:sz="4" w:space="0" w:color="FFFFFF" w:themeColor="light1"/>
        </w:tcBorders>
        <w:shd w:val="clear" w:color="F7F7F7" w:themeColor="accent6" w:themeTint="98" w:fill="F7F7F7"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7F7F7" w:themeColor="accent6" w:themeTint="98" w:fill="F7F7F7" w:themeFill="accent6" w:themeFillTint="98"/>
      </w:tcPr>
    </w:tblStylePr>
    <w:tblStylePr w:type="band2Horz">
      <w:tblPr/>
      <w:tcPr>
        <w:tcBorders>
          <w:top w:val="single" w:sz="4" w:space="0" w:color="FFFFFF" w:themeColor="light1"/>
          <w:bottom w:val="single" w:sz="4" w:space="0" w:color="FFFFFF" w:themeColor="light1"/>
        </w:tcBorders>
        <w:shd w:val="clear" w:color="F7F7F7" w:themeColor="accent6" w:themeTint="98" w:fill="F7F7F7"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3187FF" w:themeColor="text1" w:themeTint="80"/>
        <w:bottom w:val="single" w:sz="4" w:space="0" w:color="3187FF" w:themeColor="text1" w:themeTint="80"/>
      </w:tblBorders>
    </w:tblPr>
    <w:tblStylePr w:type="firstRow">
      <w:rPr>
        <w:b/>
        <w:color w:val="002A64" w:themeColor="text1"/>
      </w:rPr>
      <w:tblPr/>
      <w:tcPr>
        <w:tcBorders>
          <w:bottom w:val="single" w:sz="4" w:space="0" w:color="3187FF" w:themeColor="text1" w:themeTint="80"/>
        </w:tcBorders>
      </w:tcPr>
    </w:tblStylePr>
    <w:tblStylePr w:type="lastRow">
      <w:rPr>
        <w:b/>
        <w:color w:val="002A64" w:themeColor="text1"/>
      </w:rPr>
      <w:tblPr/>
      <w:tcPr>
        <w:tcBorders>
          <w:top w:val="single" w:sz="4" w:space="0" w:color="3187FF" w:themeColor="text1" w:themeTint="80"/>
        </w:tcBorders>
      </w:tcPr>
    </w:tblStylePr>
    <w:tblStylePr w:type="firstCol">
      <w:rPr>
        <w:b/>
        <w:color w:val="002A64" w:themeColor="text1"/>
      </w:rPr>
    </w:tblStylePr>
    <w:tblStylePr w:type="lastCol">
      <w:rPr>
        <w:b/>
        <w:color w:val="002A64" w:themeColor="text1"/>
      </w:rPr>
    </w:tblStylePr>
    <w:tblStylePr w:type="band1Vert">
      <w:tblPr/>
      <w:tcPr>
        <w:shd w:val="clear" w:color="98C3FF" w:themeColor="text1" w:themeTint="40" w:fill="98C3FF" w:themeFill="text1" w:themeFillTint="40"/>
      </w:tcPr>
    </w:tblStylePr>
    <w:tblStylePr w:type="band1Horz">
      <w:rPr>
        <w:rFonts w:ascii="Arial" w:hAnsi="Arial"/>
        <w:color w:val="002A64" w:themeColor="text1"/>
        <w:sz w:val="22"/>
      </w:rPr>
      <w:tblPr/>
      <w:tcPr>
        <w:shd w:val="clear" w:color="98C3FF" w:themeColor="text1" w:themeTint="40" w:fill="98C3FF" w:themeFill="text1" w:themeFillTint="40"/>
      </w:tcPr>
    </w:tblStylePr>
    <w:tblStylePr w:type="band2Horz">
      <w:rPr>
        <w:rFonts w:ascii="Arial" w:hAnsi="Arial"/>
        <w:color w:val="002A64" w:themeColor="text1"/>
        <w:sz w:val="22"/>
      </w:rPr>
    </w:tblStylePr>
  </w:style>
  <w:style w:type="table" w:customStyle="1" w:styleId="Listentabelle6farbigAkzent11">
    <w:name w:val="Listentabelle 6 farbig – Akzent 11"/>
    <w:basedOn w:val="NormaleTabelle"/>
    <w:uiPriority w:val="99"/>
    <w:tblPr>
      <w:tblStyleRowBandSize w:val="1"/>
      <w:tblStyleColBandSize w:val="1"/>
      <w:tblBorders>
        <w:top w:val="single" w:sz="4" w:space="0" w:color="002A64" w:themeColor="accent1"/>
        <w:bottom w:val="single" w:sz="4" w:space="0" w:color="002A64" w:themeColor="accent1"/>
      </w:tblBorders>
    </w:tblPr>
    <w:tblStylePr w:type="firstRow">
      <w:rPr>
        <w:b/>
        <w:color w:val="00183A" w:themeColor="accent1" w:themeShade="95"/>
      </w:rPr>
      <w:tblPr/>
      <w:tcPr>
        <w:tcBorders>
          <w:bottom w:val="single" w:sz="4" w:space="0" w:color="002A64" w:themeColor="accent1"/>
        </w:tcBorders>
      </w:tcPr>
    </w:tblStylePr>
    <w:tblStylePr w:type="lastRow">
      <w:rPr>
        <w:b/>
        <w:color w:val="00183A" w:themeColor="accent1" w:themeShade="95"/>
      </w:rPr>
      <w:tblPr/>
      <w:tcPr>
        <w:tcBorders>
          <w:top w:val="single" w:sz="4" w:space="0" w:color="002A64" w:themeColor="accent1"/>
        </w:tcBorders>
      </w:tcPr>
    </w:tblStylePr>
    <w:tblStylePr w:type="firstCol">
      <w:rPr>
        <w:b/>
        <w:color w:val="00183A" w:themeColor="accent1" w:themeShade="95"/>
      </w:rPr>
    </w:tblStylePr>
    <w:tblStylePr w:type="lastCol">
      <w:rPr>
        <w:b/>
        <w:color w:val="00183A" w:themeColor="accent1" w:themeShade="95"/>
      </w:rPr>
    </w:tblStylePr>
    <w:tblStylePr w:type="band1Vert">
      <w:tblPr/>
      <w:tcPr>
        <w:shd w:val="clear" w:color="98C3FF" w:themeColor="accent1" w:themeTint="40" w:fill="98C3FF" w:themeFill="accent1" w:themeFillTint="40"/>
      </w:tcPr>
    </w:tblStylePr>
    <w:tblStylePr w:type="band1Horz">
      <w:rPr>
        <w:rFonts w:ascii="Arial" w:hAnsi="Arial"/>
        <w:color w:val="00183A" w:themeColor="accent1" w:themeShade="95"/>
        <w:sz w:val="22"/>
      </w:rPr>
      <w:tblPr/>
      <w:tcPr>
        <w:shd w:val="clear" w:color="98C3FF" w:themeColor="accent1" w:themeTint="40" w:fill="98C3FF" w:themeFill="accent1" w:themeFillTint="40"/>
      </w:tcPr>
    </w:tblStylePr>
    <w:tblStylePr w:type="band2Horz">
      <w:rPr>
        <w:rFonts w:ascii="Arial" w:hAnsi="Arial"/>
        <w:color w:val="00183A" w:themeColor="accent1" w:themeShade="95"/>
        <w:sz w:val="22"/>
      </w:rPr>
    </w:tblStylePr>
  </w:style>
  <w:style w:type="table" w:customStyle="1" w:styleId="Listentabelle6farbigAkzent21">
    <w:name w:val="Listentabelle 6 farbig – Akzent 21"/>
    <w:basedOn w:val="NormaleTabelle"/>
    <w:uiPriority w:val="99"/>
    <w:tblPr>
      <w:tblStyleRowBandSize w:val="1"/>
      <w:tblStyleColBandSize w:val="1"/>
      <w:tblBorders>
        <w:top w:val="single" w:sz="4" w:space="0" w:color="C1C2C4" w:themeColor="accent2" w:themeTint="97"/>
        <w:bottom w:val="single" w:sz="4" w:space="0" w:color="C1C2C4" w:themeColor="accent2" w:themeTint="97"/>
      </w:tblBorders>
    </w:tblPr>
    <w:tblStylePr w:type="firstRow">
      <w:rPr>
        <w:b/>
        <w:color w:val="C1C2C4" w:themeColor="accent2" w:themeTint="97" w:themeShade="95"/>
      </w:rPr>
      <w:tblPr/>
      <w:tcPr>
        <w:tcBorders>
          <w:bottom w:val="single" w:sz="4" w:space="0" w:color="C1C2C4" w:themeColor="accent2" w:themeTint="97"/>
        </w:tcBorders>
      </w:tcPr>
    </w:tblStylePr>
    <w:tblStylePr w:type="lastRow">
      <w:rPr>
        <w:b/>
        <w:color w:val="C1C2C4" w:themeColor="accent2" w:themeTint="97" w:themeShade="95"/>
      </w:rPr>
      <w:tblPr/>
      <w:tcPr>
        <w:tcBorders>
          <w:top w:val="single" w:sz="4" w:space="0" w:color="C1C2C4" w:themeColor="accent2" w:themeTint="97"/>
        </w:tcBorders>
      </w:tcPr>
    </w:tblStylePr>
    <w:tblStylePr w:type="firstCol">
      <w:rPr>
        <w:b/>
        <w:color w:val="C1C2C4" w:themeColor="accent2" w:themeTint="97" w:themeShade="95"/>
      </w:rPr>
    </w:tblStylePr>
    <w:tblStylePr w:type="lastCol">
      <w:rPr>
        <w:b/>
        <w:color w:val="C1C2C4" w:themeColor="accent2" w:themeTint="97" w:themeShade="95"/>
      </w:rPr>
    </w:tblStylePr>
    <w:tblStylePr w:type="band1Vert">
      <w:tblPr/>
      <w:tcPr>
        <w:shd w:val="clear" w:color="E4E5E6" w:themeColor="accent2" w:themeTint="40" w:fill="E4E5E6" w:themeFill="accent2" w:themeFillTint="40"/>
      </w:tcPr>
    </w:tblStylePr>
    <w:tblStylePr w:type="band1Horz">
      <w:rPr>
        <w:rFonts w:ascii="Arial" w:hAnsi="Arial"/>
        <w:color w:val="C1C2C4" w:themeColor="accent2" w:themeTint="97" w:themeShade="95"/>
        <w:sz w:val="22"/>
      </w:rPr>
      <w:tblPr/>
      <w:tcPr>
        <w:shd w:val="clear" w:color="E4E5E6" w:themeColor="accent2" w:themeTint="40" w:fill="E4E5E6" w:themeFill="accent2" w:themeFillTint="40"/>
      </w:tcPr>
    </w:tblStylePr>
    <w:tblStylePr w:type="band2Horz">
      <w:rPr>
        <w:rFonts w:ascii="Arial" w:hAnsi="Arial"/>
        <w:color w:val="C1C2C4" w:themeColor="accent2" w:themeTint="97" w:themeShade="95"/>
        <w:sz w:val="22"/>
      </w:rPr>
    </w:tblStylePr>
  </w:style>
  <w:style w:type="table" w:customStyle="1" w:styleId="Listentabelle6farbigAkzent31">
    <w:name w:val="Listentabelle 6 farbig – Akzent 31"/>
    <w:basedOn w:val="NormaleTabelle"/>
    <w:uiPriority w:val="99"/>
    <w:tblPr>
      <w:tblStyleRowBandSize w:val="1"/>
      <w:tblStyleColBandSize w:val="1"/>
      <w:tblBorders>
        <w:top w:val="single" w:sz="4" w:space="0" w:color="929DC2" w:themeColor="accent3" w:themeTint="98"/>
        <w:bottom w:val="single" w:sz="4" w:space="0" w:color="929DC2" w:themeColor="accent3" w:themeTint="98"/>
      </w:tblBorders>
    </w:tblPr>
    <w:tblStylePr w:type="firstRow">
      <w:rPr>
        <w:b/>
        <w:color w:val="929DC2" w:themeColor="accent3" w:themeTint="98" w:themeShade="95"/>
      </w:rPr>
      <w:tblPr/>
      <w:tcPr>
        <w:tcBorders>
          <w:bottom w:val="single" w:sz="4" w:space="0" w:color="929DC2" w:themeColor="accent3" w:themeTint="98"/>
        </w:tcBorders>
      </w:tcPr>
    </w:tblStylePr>
    <w:tblStylePr w:type="lastRow">
      <w:rPr>
        <w:b/>
        <w:color w:val="929DC2" w:themeColor="accent3" w:themeTint="98" w:themeShade="95"/>
      </w:rPr>
      <w:tblPr/>
      <w:tcPr>
        <w:tcBorders>
          <w:top w:val="single" w:sz="4" w:space="0" w:color="929DC2" w:themeColor="accent3" w:themeTint="98"/>
        </w:tcBorders>
      </w:tcPr>
    </w:tblStylePr>
    <w:tblStylePr w:type="firstCol">
      <w:rPr>
        <w:b/>
        <w:color w:val="929DC2" w:themeColor="accent3" w:themeTint="98" w:themeShade="95"/>
      </w:rPr>
    </w:tblStylePr>
    <w:tblStylePr w:type="lastCol">
      <w:rPr>
        <w:b/>
        <w:color w:val="929DC2" w:themeColor="accent3" w:themeTint="98" w:themeShade="95"/>
      </w:rPr>
    </w:tblStylePr>
    <w:tblStylePr w:type="band1Vert">
      <w:tblPr/>
      <w:tcPr>
        <w:shd w:val="clear" w:color="D1D5E5" w:themeColor="accent3" w:themeTint="40" w:fill="D1D5E5" w:themeFill="accent3" w:themeFillTint="40"/>
      </w:tcPr>
    </w:tblStylePr>
    <w:tblStylePr w:type="band1Horz">
      <w:rPr>
        <w:rFonts w:ascii="Arial" w:hAnsi="Arial"/>
        <w:color w:val="929DC2" w:themeColor="accent3" w:themeTint="98" w:themeShade="95"/>
        <w:sz w:val="22"/>
      </w:rPr>
      <w:tblPr/>
      <w:tcPr>
        <w:shd w:val="clear" w:color="D1D5E5" w:themeColor="accent3" w:themeTint="40" w:fill="D1D5E5" w:themeFill="accent3" w:themeFillTint="40"/>
      </w:tcPr>
    </w:tblStylePr>
    <w:tblStylePr w:type="band2Horz">
      <w:rPr>
        <w:rFonts w:ascii="Arial" w:hAnsi="Arial"/>
        <w:color w:val="929DC2" w:themeColor="accent3" w:themeTint="98" w:themeShade="95"/>
        <w:sz w:val="22"/>
      </w:rPr>
    </w:tblStylePr>
  </w:style>
  <w:style w:type="table" w:customStyle="1" w:styleId="Listentabelle6farbigAkzent41">
    <w:name w:val="Listentabelle 6 farbig – Akzent 41"/>
    <w:basedOn w:val="NormaleTabelle"/>
    <w:uiPriority w:val="99"/>
    <w:tblPr>
      <w:tblStyleRowBandSize w:val="1"/>
      <w:tblStyleColBandSize w:val="1"/>
      <w:tblBorders>
        <w:top w:val="single" w:sz="4" w:space="0" w:color="BBBFD6" w:themeColor="accent4" w:themeTint="9A"/>
        <w:bottom w:val="single" w:sz="4" w:space="0" w:color="BBBFD6" w:themeColor="accent4" w:themeTint="9A"/>
      </w:tblBorders>
    </w:tblPr>
    <w:tblStylePr w:type="firstRow">
      <w:rPr>
        <w:b/>
        <w:color w:val="BBBFD6" w:themeColor="accent4" w:themeTint="9A" w:themeShade="95"/>
      </w:rPr>
      <w:tblPr/>
      <w:tcPr>
        <w:tcBorders>
          <w:bottom w:val="single" w:sz="4" w:space="0" w:color="BBBFD6" w:themeColor="accent4" w:themeTint="9A"/>
        </w:tcBorders>
      </w:tcPr>
    </w:tblStylePr>
    <w:tblStylePr w:type="lastRow">
      <w:rPr>
        <w:b/>
        <w:color w:val="BBBFD6" w:themeColor="accent4" w:themeTint="9A" w:themeShade="95"/>
      </w:rPr>
      <w:tblPr/>
      <w:tcPr>
        <w:tcBorders>
          <w:top w:val="single" w:sz="4" w:space="0" w:color="BBBFD6" w:themeColor="accent4" w:themeTint="9A"/>
        </w:tcBorders>
      </w:tcPr>
    </w:tblStylePr>
    <w:tblStylePr w:type="firstCol">
      <w:rPr>
        <w:b/>
        <w:color w:val="BBBFD6" w:themeColor="accent4" w:themeTint="9A" w:themeShade="95"/>
      </w:rPr>
    </w:tblStylePr>
    <w:tblStylePr w:type="lastCol">
      <w:rPr>
        <w:b/>
        <w:color w:val="BBBFD6" w:themeColor="accent4" w:themeTint="9A" w:themeShade="95"/>
      </w:rPr>
    </w:tblStylePr>
    <w:tblStylePr w:type="band1Vert">
      <w:tblPr/>
      <w:tcPr>
        <w:shd w:val="clear" w:color="E2E4EE" w:themeColor="accent4" w:themeTint="40" w:fill="E2E4EE" w:themeFill="accent4" w:themeFillTint="40"/>
      </w:tcPr>
    </w:tblStylePr>
    <w:tblStylePr w:type="band1Horz">
      <w:rPr>
        <w:rFonts w:ascii="Arial" w:hAnsi="Arial"/>
        <w:color w:val="BBBFD6" w:themeColor="accent4" w:themeTint="9A" w:themeShade="95"/>
        <w:sz w:val="22"/>
      </w:rPr>
      <w:tblPr/>
      <w:tcPr>
        <w:shd w:val="clear" w:color="E2E4EE" w:themeColor="accent4" w:themeTint="40" w:fill="E2E4EE" w:themeFill="accent4" w:themeFillTint="40"/>
      </w:tcPr>
    </w:tblStylePr>
    <w:tblStylePr w:type="band2Horz">
      <w:rPr>
        <w:rFonts w:ascii="Arial" w:hAnsi="Arial"/>
        <w:color w:val="BBBFD6" w:themeColor="accent4" w:themeTint="9A" w:themeShade="95"/>
        <w:sz w:val="22"/>
      </w:rPr>
    </w:tblStylePr>
  </w:style>
  <w:style w:type="table" w:customStyle="1" w:styleId="Listentabelle6farbigAkzent51">
    <w:name w:val="Listentabelle 6 farbig – Akzent 51"/>
    <w:basedOn w:val="NormaleTabelle"/>
    <w:uiPriority w:val="99"/>
    <w:tblPr>
      <w:tblStyleRowBandSize w:val="1"/>
      <w:tblStyleColBandSize w:val="1"/>
      <w:tblBorders>
        <w:top w:val="single" w:sz="4" w:space="0" w:color="9A9B9E" w:themeColor="accent5" w:themeTint="9A"/>
        <w:bottom w:val="single" w:sz="4" w:space="0" w:color="9A9B9E" w:themeColor="accent5" w:themeTint="9A"/>
      </w:tblBorders>
    </w:tblPr>
    <w:tblStylePr w:type="firstRow">
      <w:rPr>
        <w:b/>
        <w:color w:val="9A9B9E" w:themeColor="accent5" w:themeTint="9A" w:themeShade="95"/>
      </w:rPr>
      <w:tblPr/>
      <w:tcPr>
        <w:tcBorders>
          <w:bottom w:val="single" w:sz="4" w:space="0" w:color="9A9B9E" w:themeColor="accent5" w:themeTint="9A"/>
        </w:tcBorders>
      </w:tcPr>
    </w:tblStylePr>
    <w:tblStylePr w:type="lastRow">
      <w:rPr>
        <w:b/>
        <w:color w:val="9A9B9E" w:themeColor="accent5" w:themeTint="9A" w:themeShade="95"/>
      </w:rPr>
      <w:tblPr/>
      <w:tcPr>
        <w:tcBorders>
          <w:top w:val="single" w:sz="4" w:space="0" w:color="9A9B9E" w:themeColor="accent5" w:themeTint="9A"/>
        </w:tcBorders>
      </w:tcPr>
    </w:tblStylePr>
    <w:tblStylePr w:type="firstCol">
      <w:rPr>
        <w:b/>
        <w:color w:val="9A9B9E" w:themeColor="accent5" w:themeTint="9A" w:themeShade="95"/>
      </w:rPr>
    </w:tblStylePr>
    <w:tblStylePr w:type="lastCol">
      <w:rPr>
        <w:b/>
        <w:color w:val="9A9B9E" w:themeColor="accent5" w:themeTint="9A" w:themeShade="95"/>
      </w:rPr>
    </w:tblStylePr>
    <w:tblStylePr w:type="band1Vert">
      <w:tblPr/>
      <w:tcPr>
        <w:shd w:val="clear" w:color="D5D5D7" w:themeColor="accent5" w:themeTint="40" w:fill="D5D5D7" w:themeFill="accent5" w:themeFillTint="40"/>
      </w:tcPr>
    </w:tblStylePr>
    <w:tblStylePr w:type="band1Horz">
      <w:rPr>
        <w:rFonts w:ascii="Arial" w:hAnsi="Arial"/>
        <w:color w:val="9A9B9E" w:themeColor="accent5" w:themeTint="9A" w:themeShade="95"/>
        <w:sz w:val="22"/>
      </w:rPr>
      <w:tblPr/>
      <w:tcPr>
        <w:shd w:val="clear" w:color="D5D5D7" w:themeColor="accent5" w:themeTint="40" w:fill="D5D5D7" w:themeFill="accent5" w:themeFillTint="40"/>
      </w:tcPr>
    </w:tblStylePr>
    <w:tblStylePr w:type="band2Horz">
      <w:rPr>
        <w:rFonts w:ascii="Arial" w:hAnsi="Arial"/>
        <w:color w:val="9A9B9E" w:themeColor="accent5" w:themeTint="9A" w:themeShade="95"/>
        <w:sz w:val="22"/>
      </w:rPr>
    </w:tblStylePr>
  </w:style>
  <w:style w:type="table" w:customStyle="1" w:styleId="Listentabelle6farbigAkzent61">
    <w:name w:val="Listentabelle 6 farbig – Akzent 61"/>
    <w:basedOn w:val="NormaleTabelle"/>
    <w:uiPriority w:val="99"/>
    <w:tblPr>
      <w:tblStyleRowBandSize w:val="1"/>
      <w:tblStyleColBandSize w:val="1"/>
      <w:tblBorders>
        <w:top w:val="single" w:sz="4" w:space="0" w:color="F7F7F7" w:themeColor="accent6" w:themeTint="98"/>
        <w:bottom w:val="single" w:sz="4" w:space="0" w:color="F7F7F7" w:themeColor="accent6" w:themeTint="98"/>
      </w:tblBorders>
    </w:tblPr>
    <w:tblStylePr w:type="firstRow">
      <w:rPr>
        <w:b/>
        <w:color w:val="F7F7F7" w:themeColor="accent6" w:themeTint="98" w:themeShade="95"/>
      </w:rPr>
      <w:tblPr/>
      <w:tcPr>
        <w:tcBorders>
          <w:bottom w:val="single" w:sz="4" w:space="0" w:color="F7F7F7" w:themeColor="accent6" w:themeTint="98"/>
        </w:tcBorders>
      </w:tcPr>
    </w:tblStylePr>
    <w:tblStylePr w:type="lastRow">
      <w:rPr>
        <w:b/>
        <w:color w:val="F7F7F7" w:themeColor="accent6" w:themeTint="98" w:themeShade="95"/>
      </w:rPr>
      <w:tblPr/>
      <w:tcPr>
        <w:tcBorders>
          <w:top w:val="single" w:sz="4" w:space="0" w:color="F7F7F7" w:themeColor="accent6" w:themeTint="98"/>
        </w:tcBorders>
      </w:tcPr>
    </w:tblStylePr>
    <w:tblStylePr w:type="firstCol">
      <w:rPr>
        <w:b/>
        <w:color w:val="F7F7F7" w:themeColor="accent6" w:themeTint="98" w:themeShade="95"/>
      </w:rPr>
    </w:tblStylePr>
    <w:tblStylePr w:type="lastCol">
      <w:rPr>
        <w:b/>
        <w:color w:val="F7F7F7" w:themeColor="accent6" w:themeTint="98" w:themeShade="95"/>
      </w:rPr>
    </w:tblStylePr>
    <w:tblStylePr w:type="band1Vert">
      <w:tblPr/>
      <w:tcPr>
        <w:shd w:val="clear" w:color="FBFBFB" w:themeColor="accent6" w:themeTint="40" w:fill="FBFBFB" w:themeFill="accent6" w:themeFillTint="40"/>
      </w:tcPr>
    </w:tblStylePr>
    <w:tblStylePr w:type="band1Horz">
      <w:rPr>
        <w:rFonts w:ascii="Arial" w:hAnsi="Arial"/>
        <w:color w:val="F7F7F7" w:themeColor="accent6" w:themeTint="98" w:themeShade="95"/>
        <w:sz w:val="22"/>
      </w:rPr>
      <w:tblPr/>
      <w:tcPr>
        <w:shd w:val="clear" w:color="FBFBFB" w:themeColor="accent6" w:themeTint="40" w:fill="FBFBFB" w:themeFill="accent6" w:themeFillTint="40"/>
      </w:tcPr>
    </w:tblStylePr>
    <w:tblStylePr w:type="band2Horz">
      <w:rPr>
        <w:rFonts w:ascii="Arial" w:hAnsi="Arial"/>
        <w:color w:val="F7F7F7"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3187FF" w:themeColor="text1" w:themeTint="80"/>
      </w:tblBorders>
    </w:tblPr>
    <w:tblStylePr w:type="firstRow">
      <w:rPr>
        <w:rFonts w:ascii="Arial" w:hAnsi="Arial"/>
        <w:i/>
        <w:color w:val="3187FF" w:themeColor="text1" w:themeTint="80" w:themeShade="95"/>
        <w:sz w:val="22"/>
      </w:rPr>
      <w:tblPr/>
      <w:tcPr>
        <w:tcBorders>
          <w:top w:val="none" w:sz="4" w:space="0" w:color="000000"/>
          <w:left w:val="none" w:sz="4" w:space="0" w:color="000000"/>
          <w:bottom w:val="single" w:sz="4" w:space="0" w:color="3187FF" w:themeColor="text1" w:themeTint="80"/>
          <w:right w:val="none" w:sz="4" w:space="0" w:color="000000"/>
        </w:tcBorders>
        <w:shd w:val="clear" w:color="FFFFFF" w:themeColor="light1" w:fill="FFFFFF" w:themeFill="light1"/>
      </w:tcPr>
    </w:tblStylePr>
    <w:tblStylePr w:type="lastRow">
      <w:rPr>
        <w:rFonts w:ascii="Arial" w:hAnsi="Arial"/>
        <w:i/>
        <w:color w:val="3187FF" w:themeColor="text1" w:themeTint="80" w:themeShade="95"/>
        <w:sz w:val="22"/>
      </w:rPr>
      <w:tblPr/>
      <w:tcPr>
        <w:tcBorders>
          <w:top w:val="single" w:sz="4" w:space="0" w:color="3187F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187FF" w:themeColor="text1" w:themeTint="80" w:themeShade="95"/>
        <w:sz w:val="22"/>
      </w:rPr>
      <w:tblPr/>
      <w:tcPr>
        <w:tcBorders>
          <w:top w:val="none" w:sz="4" w:space="0" w:color="000000"/>
          <w:left w:val="none" w:sz="4" w:space="0" w:color="000000"/>
          <w:bottom w:val="none" w:sz="4" w:space="0" w:color="000000"/>
          <w:right w:val="single" w:sz="4" w:space="0" w:color="3187FF" w:themeColor="text1" w:themeTint="80"/>
        </w:tcBorders>
        <w:shd w:val="clear" w:color="FFFFFF" w:fill="auto"/>
      </w:tcPr>
    </w:tblStylePr>
    <w:tblStylePr w:type="lastCol">
      <w:rPr>
        <w:rFonts w:ascii="Arial" w:hAnsi="Arial"/>
        <w:i/>
        <w:color w:val="3187FF" w:themeColor="text1" w:themeTint="80" w:themeShade="95"/>
        <w:sz w:val="22"/>
      </w:rPr>
      <w:tblPr/>
      <w:tcPr>
        <w:tcBorders>
          <w:top w:val="none" w:sz="4" w:space="0" w:color="000000"/>
          <w:left w:val="single" w:sz="4" w:space="0" w:color="3187FF" w:themeColor="text1" w:themeTint="80"/>
          <w:bottom w:val="none" w:sz="4" w:space="0" w:color="000000"/>
          <w:right w:val="none" w:sz="4" w:space="0" w:color="000000"/>
        </w:tcBorders>
        <w:shd w:val="clear" w:color="FFFFFF" w:fill="auto"/>
      </w:tcPr>
    </w:tblStylePr>
    <w:tblStylePr w:type="band1Vert">
      <w:tblPr/>
      <w:tcPr>
        <w:shd w:val="clear" w:color="98C3FF" w:themeColor="text1" w:themeTint="40" w:fill="98C3FF" w:themeFill="text1" w:themeFillTint="40"/>
      </w:tcPr>
    </w:tblStylePr>
    <w:tblStylePr w:type="band1Horz">
      <w:rPr>
        <w:rFonts w:ascii="Arial" w:hAnsi="Arial"/>
        <w:color w:val="3187FF" w:themeColor="text1" w:themeTint="80" w:themeShade="95"/>
        <w:sz w:val="22"/>
      </w:rPr>
      <w:tblPr/>
      <w:tcPr>
        <w:shd w:val="clear" w:color="98C3FF" w:themeColor="text1" w:themeTint="40" w:fill="98C3FF" w:themeFill="text1" w:themeFillTint="40"/>
      </w:tcPr>
    </w:tblStylePr>
    <w:tblStylePr w:type="band2Horz">
      <w:rPr>
        <w:rFonts w:ascii="Arial" w:hAnsi="Arial"/>
        <w:color w:val="3187FF" w:themeColor="text1" w:themeTint="80" w:themeShade="95"/>
        <w:sz w:val="22"/>
      </w:rPr>
    </w:tblStylePr>
  </w:style>
  <w:style w:type="table" w:customStyle="1" w:styleId="Listentabelle7farbigAkzent11">
    <w:name w:val="Listentabelle 7 farbig – Akzent 11"/>
    <w:basedOn w:val="NormaleTabelle"/>
    <w:uiPriority w:val="99"/>
    <w:tblPr>
      <w:tblStyleRowBandSize w:val="1"/>
      <w:tblStyleColBandSize w:val="1"/>
      <w:tblBorders>
        <w:right w:val="single" w:sz="4" w:space="0" w:color="002A64" w:themeColor="accent1"/>
      </w:tblBorders>
    </w:tblPr>
    <w:tblStylePr w:type="firstRow">
      <w:rPr>
        <w:rFonts w:ascii="Arial" w:hAnsi="Arial"/>
        <w:i/>
        <w:color w:val="00183A" w:themeColor="accent1" w:themeShade="95"/>
        <w:sz w:val="22"/>
      </w:rPr>
      <w:tblPr/>
      <w:tcPr>
        <w:tcBorders>
          <w:top w:val="none" w:sz="4" w:space="0" w:color="000000"/>
          <w:left w:val="none" w:sz="4" w:space="0" w:color="000000"/>
          <w:bottom w:val="single" w:sz="4" w:space="0" w:color="002A64" w:themeColor="accent1"/>
          <w:right w:val="none" w:sz="4" w:space="0" w:color="000000"/>
        </w:tcBorders>
        <w:shd w:val="clear" w:color="FFFFFF" w:themeColor="light1" w:fill="FFFFFF" w:themeFill="light1"/>
      </w:tcPr>
    </w:tblStylePr>
    <w:tblStylePr w:type="lastRow">
      <w:rPr>
        <w:rFonts w:ascii="Arial" w:hAnsi="Arial"/>
        <w:i/>
        <w:color w:val="00183A" w:themeColor="accent1" w:themeShade="95"/>
        <w:sz w:val="22"/>
      </w:rPr>
      <w:tblPr/>
      <w:tcPr>
        <w:tcBorders>
          <w:top w:val="single" w:sz="4" w:space="0" w:color="002A6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83A" w:themeColor="accent1" w:themeShade="95"/>
        <w:sz w:val="22"/>
      </w:rPr>
      <w:tblPr/>
      <w:tcPr>
        <w:tcBorders>
          <w:top w:val="none" w:sz="4" w:space="0" w:color="000000"/>
          <w:left w:val="none" w:sz="4" w:space="0" w:color="000000"/>
          <w:bottom w:val="none" w:sz="4" w:space="0" w:color="000000"/>
          <w:right w:val="single" w:sz="4" w:space="0" w:color="002A64" w:themeColor="accent1"/>
        </w:tcBorders>
        <w:shd w:val="clear" w:color="FFFFFF" w:fill="auto"/>
      </w:tcPr>
    </w:tblStylePr>
    <w:tblStylePr w:type="lastCol">
      <w:rPr>
        <w:rFonts w:ascii="Arial" w:hAnsi="Arial"/>
        <w:i/>
        <w:color w:val="00183A" w:themeColor="accent1" w:themeShade="95"/>
        <w:sz w:val="22"/>
      </w:rPr>
      <w:tblPr/>
      <w:tcPr>
        <w:tcBorders>
          <w:top w:val="none" w:sz="4" w:space="0" w:color="000000"/>
          <w:left w:val="single" w:sz="4" w:space="0" w:color="002A64" w:themeColor="accent1"/>
          <w:bottom w:val="none" w:sz="4" w:space="0" w:color="000000"/>
          <w:right w:val="none" w:sz="4" w:space="0" w:color="000000"/>
        </w:tcBorders>
        <w:shd w:val="clear" w:color="FFFFFF" w:fill="auto"/>
      </w:tcPr>
    </w:tblStylePr>
    <w:tblStylePr w:type="band1Vert">
      <w:tblPr/>
      <w:tcPr>
        <w:shd w:val="clear" w:color="98C3FF" w:themeColor="accent1" w:themeTint="40" w:fill="98C3FF" w:themeFill="accent1" w:themeFillTint="40"/>
      </w:tcPr>
    </w:tblStylePr>
    <w:tblStylePr w:type="band1Horz">
      <w:rPr>
        <w:rFonts w:ascii="Arial" w:hAnsi="Arial"/>
        <w:color w:val="00183A" w:themeColor="accent1" w:themeShade="95"/>
        <w:sz w:val="22"/>
      </w:rPr>
      <w:tblPr/>
      <w:tcPr>
        <w:shd w:val="clear" w:color="98C3FF" w:themeColor="accent1" w:themeTint="40" w:fill="98C3FF" w:themeFill="accent1" w:themeFillTint="40"/>
      </w:tcPr>
    </w:tblStylePr>
    <w:tblStylePr w:type="band2Horz">
      <w:rPr>
        <w:rFonts w:ascii="Arial" w:hAnsi="Arial"/>
        <w:color w:val="00183A" w:themeColor="accent1" w:themeShade="95"/>
        <w:sz w:val="22"/>
      </w:rPr>
    </w:tblStylePr>
  </w:style>
  <w:style w:type="table" w:customStyle="1" w:styleId="Listentabelle7farbigAkzent21">
    <w:name w:val="Listentabelle 7 farbig – Akzent 21"/>
    <w:basedOn w:val="NormaleTabelle"/>
    <w:uiPriority w:val="99"/>
    <w:tblPr>
      <w:tblStyleRowBandSize w:val="1"/>
      <w:tblStyleColBandSize w:val="1"/>
      <w:tblBorders>
        <w:right w:val="single" w:sz="4" w:space="0" w:color="C1C2C4" w:themeColor="accent2" w:themeTint="97"/>
      </w:tblBorders>
    </w:tblPr>
    <w:tblStylePr w:type="firstRow">
      <w:rPr>
        <w:rFonts w:ascii="Arial" w:hAnsi="Arial"/>
        <w:i/>
        <w:color w:val="C1C2C4" w:themeColor="accent2" w:themeTint="97" w:themeShade="95"/>
        <w:sz w:val="22"/>
      </w:rPr>
      <w:tblPr/>
      <w:tcPr>
        <w:tcBorders>
          <w:top w:val="none" w:sz="4" w:space="0" w:color="000000"/>
          <w:left w:val="none" w:sz="4" w:space="0" w:color="000000"/>
          <w:bottom w:val="single" w:sz="4" w:space="0" w:color="C1C2C4" w:themeColor="accent2" w:themeTint="97"/>
          <w:right w:val="none" w:sz="4" w:space="0" w:color="000000"/>
        </w:tcBorders>
        <w:shd w:val="clear" w:color="FFFFFF" w:themeColor="light1" w:fill="FFFFFF" w:themeFill="light1"/>
      </w:tcPr>
    </w:tblStylePr>
    <w:tblStylePr w:type="lastRow">
      <w:rPr>
        <w:rFonts w:ascii="Arial" w:hAnsi="Arial"/>
        <w:i/>
        <w:color w:val="C1C2C4" w:themeColor="accent2" w:themeTint="97" w:themeShade="95"/>
        <w:sz w:val="22"/>
      </w:rPr>
      <w:tblPr/>
      <w:tcPr>
        <w:tcBorders>
          <w:top w:val="single" w:sz="4" w:space="0" w:color="C1C2C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1C2C4" w:themeColor="accent2" w:themeTint="97" w:themeShade="95"/>
        <w:sz w:val="22"/>
      </w:rPr>
      <w:tblPr/>
      <w:tcPr>
        <w:tcBorders>
          <w:top w:val="none" w:sz="4" w:space="0" w:color="000000"/>
          <w:left w:val="none" w:sz="4" w:space="0" w:color="000000"/>
          <w:bottom w:val="none" w:sz="4" w:space="0" w:color="000000"/>
          <w:right w:val="single" w:sz="4" w:space="0" w:color="C1C2C4" w:themeColor="accent2" w:themeTint="97"/>
        </w:tcBorders>
        <w:shd w:val="clear" w:color="FFFFFF" w:fill="auto"/>
      </w:tcPr>
    </w:tblStylePr>
    <w:tblStylePr w:type="lastCol">
      <w:rPr>
        <w:rFonts w:ascii="Arial" w:hAnsi="Arial"/>
        <w:i/>
        <w:color w:val="C1C2C4" w:themeColor="accent2" w:themeTint="97" w:themeShade="95"/>
        <w:sz w:val="22"/>
      </w:rPr>
      <w:tblPr/>
      <w:tcPr>
        <w:tcBorders>
          <w:top w:val="none" w:sz="4" w:space="0" w:color="000000"/>
          <w:left w:val="single" w:sz="4" w:space="0" w:color="C1C2C4" w:themeColor="accent2" w:themeTint="97"/>
          <w:bottom w:val="none" w:sz="4" w:space="0" w:color="000000"/>
          <w:right w:val="none" w:sz="4" w:space="0" w:color="000000"/>
        </w:tcBorders>
        <w:shd w:val="clear" w:color="FFFFFF" w:fill="auto"/>
      </w:tcPr>
    </w:tblStylePr>
    <w:tblStylePr w:type="band1Vert">
      <w:tblPr/>
      <w:tcPr>
        <w:shd w:val="clear" w:color="E4E5E6" w:themeColor="accent2" w:themeTint="40" w:fill="E4E5E6" w:themeFill="accent2" w:themeFillTint="40"/>
      </w:tcPr>
    </w:tblStylePr>
    <w:tblStylePr w:type="band1Horz">
      <w:rPr>
        <w:rFonts w:ascii="Arial" w:hAnsi="Arial"/>
        <w:color w:val="C1C2C4" w:themeColor="accent2" w:themeTint="97" w:themeShade="95"/>
        <w:sz w:val="22"/>
      </w:rPr>
      <w:tblPr/>
      <w:tcPr>
        <w:shd w:val="clear" w:color="E4E5E6" w:themeColor="accent2" w:themeTint="40" w:fill="E4E5E6" w:themeFill="accent2" w:themeFillTint="40"/>
      </w:tcPr>
    </w:tblStylePr>
    <w:tblStylePr w:type="band2Horz">
      <w:rPr>
        <w:rFonts w:ascii="Arial" w:hAnsi="Arial"/>
        <w:color w:val="C1C2C4" w:themeColor="accent2" w:themeTint="97" w:themeShade="95"/>
        <w:sz w:val="22"/>
      </w:rPr>
    </w:tblStylePr>
  </w:style>
  <w:style w:type="table" w:customStyle="1" w:styleId="Listentabelle7farbigAkzent31">
    <w:name w:val="Listentabelle 7 farbig – Akzent 31"/>
    <w:basedOn w:val="NormaleTabelle"/>
    <w:uiPriority w:val="99"/>
    <w:tblPr>
      <w:tblStyleRowBandSize w:val="1"/>
      <w:tblStyleColBandSize w:val="1"/>
      <w:tblBorders>
        <w:right w:val="single" w:sz="4" w:space="0" w:color="929DC2" w:themeColor="accent3" w:themeTint="98"/>
      </w:tblBorders>
    </w:tblPr>
    <w:tblStylePr w:type="firstRow">
      <w:rPr>
        <w:rFonts w:ascii="Arial" w:hAnsi="Arial"/>
        <w:i/>
        <w:color w:val="929DC2" w:themeColor="accent3" w:themeTint="98" w:themeShade="95"/>
        <w:sz w:val="22"/>
      </w:rPr>
      <w:tblPr/>
      <w:tcPr>
        <w:tcBorders>
          <w:top w:val="none" w:sz="4" w:space="0" w:color="000000"/>
          <w:left w:val="none" w:sz="4" w:space="0" w:color="000000"/>
          <w:bottom w:val="single" w:sz="4" w:space="0" w:color="929DC2" w:themeColor="accent3" w:themeTint="98"/>
          <w:right w:val="none" w:sz="4" w:space="0" w:color="000000"/>
        </w:tcBorders>
        <w:shd w:val="clear" w:color="FFFFFF" w:themeColor="light1" w:fill="FFFFFF" w:themeFill="light1"/>
      </w:tcPr>
    </w:tblStylePr>
    <w:tblStylePr w:type="lastRow">
      <w:rPr>
        <w:rFonts w:ascii="Arial" w:hAnsi="Arial"/>
        <w:i/>
        <w:color w:val="929DC2" w:themeColor="accent3" w:themeTint="98" w:themeShade="95"/>
        <w:sz w:val="22"/>
      </w:rPr>
      <w:tblPr/>
      <w:tcPr>
        <w:tcBorders>
          <w:top w:val="single" w:sz="4" w:space="0" w:color="929DC2"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9DC2" w:themeColor="accent3" w:themeTint="98" w:themeShade="95"/>
        <w:sz w:val="22"/>
      </w:rPr>
      <w:tblPr/>
      <w:tcPr>
        <w:tcBorders>
          <w:top w:val="none" w:sz="4" w:space="0" w:color="000000"/>
          <w:left w:val="none" w:sz="4" w:space="0" w:color="000000"/>
          <w:bottom w:val="none" w:sz="4" w:space="0" w:color="000000"/>
          <w:right w:val="single" w:sz="4" w:space="0" w:color="929DC2" w:themeColor="accent3" w:themeTint="98"/>
        </w:tcBorders>
        <w:shd w:val="clear" w:color="FFFFFF" w:fill="auto"/>
      </w:tcPr>
    </w:tblStylePr>
    <w:tblStylePr w:type="lastCol">
      <w:rPr>
        <w:rFonts w:ascii="Arial" w:hAnsi="Arial"/>
        <w:i/>
        <w:color w:val="929DC2" w:themeColor="accent3" w:themeTint="98" w:themeShade="95"/>
        <w:sz w:val="22"/>
      </w:rPr>
      <w:tblPr/>
      <w:tcPr>
        <w:tcBorders>
          <w:top w:val="none" w:sz="4" w:space="0" w:color="000000"/>
          <w:left w:val="single" w:sz="4" w:space="0" w:color="929DC2" w:themeColor="accent3" w:themeTint="98"/>
          <w:bottom w:val="none" w:sz="4" w:space="0" w:color="000000"/>
          <w:right w:val="none" w:sz="4" w:space="0" w:color="000000"/>
        </w:tcBorders>
        <w:shd w:val="clear" w:color="FFFFFF" w:fill="auto"/>
      </w:tcPr>
    </w:tblStylePr>
    <w:tblStylePr w:type="band1Vert">
      <w:tblPr/>
      <w:tcPr>
        <w:shd w:val="clear" w:color="D1D5E5" w:themeColor="accent3" w:themeTint="40" w:fill="D1D5E5" w:themeFill="accent3" w:themeFillTint="40"/>
      </w:tcPr>
    </w:tblStylePr>
    <w:tblStylePr w:type="band1Horz">
      <w:rPr>
        <w:rFonts w:ascii="Arial" w:hAnsi="Arial"/>
        <w:color w:val="929DC2" w:themeColor="accent3" w:themeTint="98" w:themeShade="95"/>
        <w:sz w:val="22"/>
      </w:rPr>
      <w:tblPr/>
      <w:tcPr>
        <w:shd w:val="clear" w:color="D1D5E5" w:themeColor="accent3" w:themeTint="40" w:fill="D1D5E5" w:themeFill="accent3" w:themeFillTint="40"/>
      </w:tcPr>
    </w:tblStylePr>
    <w:tblStylePr w:type="band2Horz">
      <w:rPr>
        <w:rFonts w:ascii="Arial" w:hAnsi="Arial"/>
        <w:color w:val="929DC2" w:themeColor="accent3" w:themeTint="98" w:themeShade="95"/>
        <w:sz w:val="22"/>
      </w:rPr>
    </w:tblStylePr>
  </w:style>
  <w:style w:type="table" w:customStyle="1" w:styleId="Listentabelle7farbigAkzent41">
    <w:name w:val="Listentabelle 7 farbig – Akzent 41"/>
    <w:basedOn w:val="NormaleTabelle"/>
    <w:uiPriority w:val="99"/>
    <w:tblPr>
      <w:tblStyleRowBandSize w:val="1"/>
      <w:tblStyleColBandSize w:val="1"/>
      <w:tblBorders>
        <w:right w:val="single" w:sz="4" w:space="0" w:color="BBBFD6" w:themeColor="accent4" w:themeTint="9A"/>
      </w:tblBorders>
    </w:tblPr>
    <w:tblStylePr w:type="firstRow">
      <w:rPr>
        <w:rFonts w:ascii="Arial" w:hAnsi="Arial"/>
        <w:i/>
        <w:color w:val="BBBFD6" w:themeColor="accent4" w:themeTint="9A" w:themeShade="95"/>
        <w:sz w:val="22"/>
      </w:rPr>
      <w:tblPr/>
      <w:tcPr>
        <w:tcBorders>
          <w:top w:val="none" w:sz="4" w:space="0" w:color="000000"/>
          <w:left w:val="none" w:sz="4" w:space="0" w:color="000000"/>
          <w:bottom w:val="single" w:sz="4" w:space="0" w:color="BBBFD6" w:themeColor="accent4" w:themeTint="9A"/>
          <w:right w:val="none" w:sz="4" w:space="0" w:color="000000"/>
        </w:tcBorders>
        <w:shd w:val="clear" w:color="FFFFFF" w:themeColor="light1" w:fill="FFFFFF" w:themeFill="light1"/>
      </w:tcPr>
    </w:tblStylePr>
    <w:tblStylePr w:type="lastRow">
      <w:rPr>
        <w:rFonts w:ascii="Arial" w:hAnsi="Arial"/>
        <w:i/>
        <w:color w:val="BBBFD6" w:themeColor="accent4" w:themeTint="9A" w:themeShade="95"/>
        <w:sz w:val="22"/>
      </w:rPr>
      <w:tblPr/>
      <w:tcPr>
        <w:tcBorders>
          <w:top w:val="single" w:sz="4" w:space="0" w:color="BBBFD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BBFD6" w:themeColor="accent4" w:themeTint="9A" w:themeShade="95"/>
        <w:sz w:val="22"/>
      </w:rPr>
      <w:tblPr/>
      <w:tcPr>
        <w:tcBorders>
          <w:top w:val="none" w:sz="4" w:space="0" w:color="000000"/>
          <w:left w:val="none" w:sz="4" w:space="0" w:color="000000"/>
          <w:bottom w:val="none" w:sz="4" w:space="0" w:color="000000"/>
          <w:right w:val="single" w:sz="4" w:space="0" w:color="BBBFD6" w:themeColor="accent4" w:themeTint="9A"/>
        </w:tcBorders>
        <w:shd w:val="clear" w:color="FFFFFF" w:fill="auto"/>
      </w:tcPr>
    </w:tblStylePr>
    <w:tblStylePr w:type="lastCol">
      <w:rPr>
        <w:rFonts w:ascii="Arial" w:hAnsi="Arial"/>
        <w:i/>
        <w:color w:val="BBBFD6" w:themeColor="accent4" w:themeTint="9A" w:themeShade="95"/>
        <w:sz w:val="22"/>
      </w:rPr>
      <w:tblPr/>
      <w:tcPr>
        <w:tcBorders>
          <w:top w:val="none" w:sz="4" w:space="0" w:color="000000"/>
          <w:left w:val="single" w:sz="4" w:space="0" w:color="BBBFD6" w:themeColor="accent4" w:themeTint="9A"/>
          <w:bottom w:val="none" w:sz="4" w:space="0" w:color="000000"/>
          <w:right w:val="none" w:sz="4" w:space="0" w:color="000000"/>
        </w:tcBorders>
        <w:shd w:val="clear" w:color="FFFFFF" w:fill="auto"/>
      </w:tcPr>
    </w:tblStylePr>
    <w:tblStylePr w:type="band1Vert">
      <w:tblPr/>
      <w:tcPr>
        <w:shd w:val="clear" w:color="E2E4EE" w:themeColor="accent4" w:themeTint="40" w:fill="E2E4EE" w:themeFill="accent4" w:themeFillTint="40"/>
      </w:tcPr>
    </w:tblStylePr>
    <w:tblStylePr w:type="band1Horz">
      <w:rPr>
        <w:rFonts w:ascii="Arial" w:hAnsi="Arial"/>
        <w:color w:val="BBBFD6" w:themeColor="accent4" w:themeTint="9A" w:themeShade="95"/>
        <w:sz w:val="22"/>
      </w:rPr>
      <w:tblPr/>
      <w:tcPr>
        <w:shd w:val="clear" w:color="E2E4EE" w:themeColor="accent4" w:themeTint="40" w:fill="E2E4EE" w:themeFill="accent4" w:themeFillTint="40"/>
      </w:tcPr>
    </w:tblStylePr>
    <w:tblStylePr w:type="band2Horz">
      <w:rPr>
        <w:rFonts w:ascii="Arial" w:hAnsi="Arial"/>
        <w:color w:val="BBBFD6" w:themeColor="accent4" w:themeTint="9A" w:themeShade="95"/>
        <w:sz w:val="22"/>
      </w:rPr>
    </w:tblStylePr>
  </w:style>
  <w:style w:type="table" w:customStyle="1" w:styleId="Listentabelle7farbigAkzent51">
    <w:name w:val="Listentabelle 7 farbig – Akzent 51"/>
    <w:basedOn w:val="NormaleTabelle"/>
    <w:uiPriority w:val="99"/>
    <w:tblPr>
      <w:tblStyleRowBandSize w:val="1"/>
      <w:tblStyleColBandSize w:val="1"/>
      <w:tblBorders>
        <w:right w:val="single" w:sz="4" w:space="0" w:color="9A9B9E" w:themeColor="accent5" w:themeTint="9A"/>
      </w:tblBorders>
    </w:tblPr>
    <w:tblStylePr w:type="firstRow">
      <w:rPr>
        <w:rFonts w:ascii="Arial" w:hAnsi="Arial"/>
        <w:i/>
        <w:color w:val="9A9B9E" w:themeColor="accent5" w:themeTint="9A" w:themeShade="95"/>
        <w:sz w:val="22"/>
      </w:rPr>
      <w:tblPr/>
      <w:tcPr>
        <w:tcBorders>
          <w:top w:val="none" w:sz="4" w:space="0" w:color="000000"/>
          <w:left w:val="none" w:sz="4" w:space="0" w:color="000000"/>
          <w:bottom w:val="single" w:sz="4" w:space="0" w:color="9A9B9E" w:themeColor="accent5" w:themeTint="9A"/>
          <w:right w:val="none" w:sz="4" w:space="0" w:color="000000"/>
        </w:tcBorders>
        <w:shd w:val="clear" w:color="FFFFFF" w:themeColor="light1" w:fill="FFFFFF" w:themeFill="light1"/>
      </w:tcPr>
    </w:tblStylePr>
    <w:tblStylePr w:type="lastRow">
      <w:rPr>
        <w:rFonts w:ascii="Arial" w:hAnsi="Arial"/>
        <w:i/>
        <w:color w:val="9A9B9E" w:themeColor="accent5" w:themeTint="9A" w:themeShade="95"/>
        <w:sz w:val="22"/>
      </w:rPr>
      <w:tblPr/>
      <w:tcPr>
        <w:tcBorders>
          <w:top w:val="single" w:sz="4" w:space="0" w:color="9A9B9E"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9B9E" w:themeColor="accent5" w:themeTint="9A" w:themeShade="95"/>
        <w:sz w:val="22"/>
      </w:rPr>
      <w:tblPr/>
      <w:tcPr>
        <w:tcBorders>
          <w:top w:val="none" w:sz="4" w:space="0" w:color="000000"/>
          <w:left w:val="none" w:sz="4" w:space="0" w:color="000000"/>
          <w:bottom w:val="none" w:sz="4" w:space="0" w:color="000000"/>
          <w:right w:val="single" w:sz="4" w:space="0" w:color="9A9B9E" w:themeColor="accent5" w:themeTint="9A"/>
        </w:tcBorders>
        <w:shd w:val="clear" w:color="FFFFFF" w:fill="auto"/>
      </w:tcPr>
    </w:tblStylePr>
    <w:tblStylePr w:type="lastCol">
      <w:rPr>
        <w:rFonts w:ascii="Arial" w:hAnsi="Arial"/>
        <w:i/>
        <w:color w:val="9A9B9E" w:themeColor="accent5" w:themeTint="9A" w:themeShade="95"/>
        <w:sz w:val="22"/>
      </w:rPr>
      <w:tblPr/>
      <w:tcPr>
        <w:tcBorders>
          <w:top w:val="none" w:sz="4" w:space="0" w:color="000000"/>
          <w:left w:val="single" w:sz="4" w:space="0" w:color="9A9B9E" w:themeColor="accent5" w:themeTint="9A"/>
          <w:bottom w:val="none" w:sz="4" w:space="0" w:color="000000"/>
          <w:right w:val="none" w:sz="4" w:space="0" w:color="000000"/>
        </w:tcBorders>
        <w:shd w:val="clear" w:color="FFFFFF" w:fill="auto"/>
      </w:tcPr>
    </w:tblStylePr>
    <w:tblStylePr w:type="band1Vert">
      <w:tblPr/>
      <w:tcPr>
        <w:shd w:val="clear" w:color="D5D5D7" w:themeColor="accent5" w:themeTint="40" w:fill="D5D5D7" w:themeFill="accent5" w:themeFillTint="40"/>
      </w:tcPr>
    </w:tblStylePr>
    <w:tblStylePr w:type="band1Horz">
      <w:rPr>
        <w:rFonts w:ascii="Arial" w:hAnsi="Arial"/>
        <w:color w:val="9A9B9E" w:themeColor="accent5" w:themeTint="9A" w:themeShade="95"/>
        <w:sz w:val="22"/>
      </w:rPr>
      <w:tblPr/>
      <w:tcPr>
        <w:shd w:val="clear" w:color="D5D5D7" w:themeColor="accent5" w:themeTint="40" w:fill="D5D5D7" w:themeFill="accent5" w:themeFillTint="40"/>
      </w:tcPr>
    </w:tblStylePr>
    <w:tblStylePr w:type="band2Horz">
      <w:rPr>
        <w:rFonts w:ascii="Arial" w:hAnsi="Arial"/>
        <w:color w:val="9A9B9E" w:themeColor="accent5" w:themeTint="9A" w:themeShade="95"/>
        <w:sz w:val="22"/>
      </w:rPr>
    </w:tblStylePr>
  </w:style>
  <w:style w:type="table" w:customStyle="1" w:styleId="Listentabelle7farbigAkzent61">
    <w:name w:val="Listentabelle 7 farbig – Akzent 61"/>
    <w:basedOn w:val="NormaleTabelle"/>
    <w:uiPriority w:val="99"/>
    <w:tblPr>
      <w:tblStyleRowBandSize w:val="1"/>
      <w:tblStyleColBandSize w:val="1"/>
      <w:tblBorders>
        <w:right w:val="single" w:sz="4" w:space="0" w:color="F7F7F7" w:themeColor="accent6" w:themeTint="98"/>
      </w:tblBorders>
    </w:tblPr>
    <w:tblStylePr w:type="firstRow">
      <w:rPr>
        <w:rFonts w:ascii="Arial" w:hAnsi="Arial"/>
        <w:i/>
        <w:color w:val="F7F7F7" w:themeColor="accent6" w:themeTint="98" w:themeShade="95"/>
        <w:sz w:val="22"/>
      </w:rPr>
      <w:tblPr/>
      <w:tcPr>
        <w:tcBorders>
          <w:top w:val="none" w:sz="4" w:space="0" w:color="000000"/>
          <w:left w:val="none" w:sz="4" w:space="0" w:color="000000"/>
          <w:bottom w:val="single" w:sz="4" w:space="0" w:color="F7F7F7" w:themeColor="accent6" w:themeTint="98"/>
          <w:right w:val="none" w:sz="4" w:space="0" w:color="000000"/>
        </w:tcBorders>
        <w:shd w:val="clear" w:color="FFFFFF" w:themeColor="light1" w:fill="FFFFFF" w:themeFill="light1"/>
      </w:tcPr>
    </w:tblStylePr>
    <w:tblStylePr w:type="lastRow">
      <w:rPr>
        <w:rFonts w:ascii="Arial" w:hAnsi="Arial"/>
        <w:i/>
        <w:color w:val="F7F7F7" w:themeColor="accent6" w:themeTint="98" w:themeShade="95"/>
        <w:sz w:val="22"/>
      </w:rPr>
      <w:tblPr/>
      <w:tcPr>
        <w:tcBorders>
          <w:top w:val="single" w:sz="4" w:space="0" w:color="F7F7F7"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7F7F7" w:themeColor="accent6" w:themeTint="98" w:themeShade="95"/>
        <w:sz w:val="22"/>
      </w:rPr>
      <w:tblPr/>
      <w:tcPr>
        <w:tcBorders>
          <w:top w:val="none" w:sz="4" w:space="0" w:color="000000"/>
          <w:left w:val="none" w:sz="4" w:space="0" w:color="000000"/>
          <w:bottom w:val="none" w:sz="4" w:space="0" w:color="000000"/>
          <w:right w:val="single" w:sz="4" w:space="0" w:color="F7F7F7" w:themeColor="accent6" w:themeTint="98"/>
        </w:tcBorders>
        <w:shd w:val="clear" w:color="FFFFFF" w:fill="auto"/>
      </w:tcPr>
    </w:tblStylePr>
    <w:tblStylePr w:type="lastCol">
      <w:rPr>
        <w:rFonts w:ascii="Arial" w:hAnsi="Arial"/>
        <w:i/>
        <w:color w:val="F7F7F7" w:themeColor="accent6" w:themeTint="98" w:themeShade="95"/>
        <w:sz w:val="22"/>
      </w:rPr>
      <w:tblPr/>
      <w:tcPr>
        <w:tcBorders>
          <w:top w:val="none" w:sz="4" w:space="0" w:color="000000"/>
          <w:left w:val="single" w:sz="4" w:space="0" w:color="F7F7F7" w:themeColor="accent6" w:themeTint="98"/>
          <w:bottom w:val="none" w:sz="4" w:space="0" w:color="000000"/>
          <w:right w:val="none" w:sz="4" w:space="0" w:color="000000"/>
        </w:tcBorders>
        <w:shd w:val="clear" w:color="FFFFFF" w:fill="auto"/>
      </w:tcPr>
    </w:tblStylePr>
    <w:tblStylePr w:type="band1Vert">
      <w:tblPr/>
      <w:tcPr>
        <w:shd w:val="clear" w:color="FBFBFB" w:themeColor="accent6" w:themeTint="40" w:fill="FBFBFB" w:themeFill="accent6" w:themeFillTint="40"/>
      </w:tcPr>
    </w:tblStylePr>
    <w:tblStylePr w:type="band1Horz">
      <w:rPr>
        <w:rFonts w:ascii="Arial" w:hAnsi="Arial"/>
        <w:color w:val="F7F7F7" w:themeColor="accent6" w:themeTint="98" w:themeShade="95"/>
        <w:sz w:val="22"/>
      </w:rPr>
      <w:tblPr/>
      <w:tcPr>
        <w:shd w:val="clear" w:color="FBFBFB" w:themeColor="accent6" w:themeTint="40" w:fill="FBFBFB" w:themeFill="accent6" w:themeFillTint="40"/>
      </w:tcPr>
    </w:tblStylePr>
    <w:tblStylePr w:type="band2Horz">
      <w:rPr>
        <w:rFonts w:ascii="Arial" w:hAnsi="Arial"/>
        <w:color w:val="F7F7F7"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3187FF" w:themeColor="text1" w:themeTint="80" w:fill="3187FF" w:themeFill="text1" w:themeFillTint="80"/>
      </w:tcPr>
    </w:tblStylePr>
    <w:tblStylePr w:type="lastRow">
      <w:rPr>
        <w:rFonts w:ascii="Arial" w:hAnsi="Arial"/>
        <w:color w:val="F2F2F2"/>
        <w:sz w:val="22"/>
      </w:rPr>
      <w:tblPr/>
      <w:tcPr>
        <w:shd w:val="clear" w:color="3187FF" w:themeColor="text1" w:themeTint="80" w:fill="3187FF" w:themeFill="text1" w:themeFillTint="80"/>
      </w:tcPr>
    </w:tblStylePr>
    <w:tblStylePr w:type="firstCol">
      <w:rPr>
        <w:rFonts w:ascii="Arial" w:hAnsi="Arial"/>
        <w:color w:val="F2F2F2"/>
        <w:sz w:val="22"/>
      </w:rPr>
      <w:tblPr/>
      <w:tcPr>
        <w:shd w:val="clear" w:color="3187FF" w:themeColor="text1" w:themeTint="80" w:fill="3187FF" w:themeFill="text1" w:themeFillTint="80"/>
      </w:tcPr>
    </w:tblStylePr>
    <w:tblStylePr w:type="lastCol">
      <w:rPr>
        <w:rFonts w:ascii="Arial" w:hAnsi="Arial"/>
        <w:color w:val="F2F2F2"/>
        <w:sz w:val="22"/>
      </w:rPr>
      <w:tblPr/>
      <w:tcPr>
        <w:shd w:val="clear" w:color="3187FF" w:themeColor="text1" w:themeTint="80" w:fill="3187F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EAF2FF" w:themeColor="text1" w:themeTint="0D" w:fill="EAF2FF"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EAF2FF" w:themeColor="text1" w:themeTint="0D" w:fill="EAF2FF"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003885" w:themeColor="accent1" w:themeTint="EA" w:fill="003885" w:themeFill="accent1" w:themeFillTint="EA"/>
      </w:tcPr>
    </w:tblStylePr>
    <w:tblStylePr w:type="lastRow">
      <w:rPr>
        <w:rFonts w:ascii="Arial" w:hAnsi="Arial"/>
        <w:color w:val="F2F2F2"/>
        <w:sz w:val="22"/>
      </w:rPr>
      <w:tblPr/>
      <w:tcPr>
        <w:shd w:val="clear" w:color="003885" w:themeColor="accent1" w:themeTint="EA" w:fill="003885" w:themeFill="accent1" w:themeFillTint="EA"/>
      </w:tcPr>
    </w:tblStylePr>
    <w:tblStylePr w:type="firstCol">
      <w:rPr>
        <w:rFonts w:ascii="Arial" w:hAnsi="Arial"/>
        <w:color w:val="F2F2F2"/>
        <w:sz w:val="22"/>
      </w:rPr>
      <w:tblPr/>
      <w:tcPr>
        <w:shd w:val="clear" w:color="003885" w:themeColor="accent1" w:themeTint="EA" w:fill="003885" w:themeFill="accent1" w:themeFillTint="EA"/>
      </w:tcPr>
    </w:tblStylePr>
    <w:tblStylePr w:type="lastCol">
      <w:rPr>
        <w:rFonts w:ascii="Arial" w:hAnsi="Arial"/>
        <w:color w:val="F2F2F2"/>
        <w:sz w:val="22"/>
      </w:rPr>
      <w:tblPr/>
      <w:tcPr>
        <w:shd w:val="clear" w:color="003885" w:themeColor="accent1" w:themeTint="EA" w:fill="00388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7EB4FF" w:themeColor="accent1" w:themeTint="50" w:fill="7EB4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7EB4FF" w:themeColor="accent1" w:themeTint="50" w:fill="7EB4FF"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C1C2C4" w:themeColor="accent2" w:themeTint="97" w:fill="C1C2C4" w:themeFill="accent2" w:themeFillTint="97"/>
      </w:tcPr>
    </w:tblStylePr>
    <w:tblStylePr w:type="lastRow">
      <w:rPr>
        <w:rFonts w:ascii="Arial" w:hAnsi="Arial"/>
        <w:color w:val="F2F2F2"/>
        <w:sz w:val="22"/>
      </w:rPr>
      <w:tblPr/>
      <w:tcPr>
        <w:shd w:val="clear" w:color="C1C2C4" w:themeColor="accent2" w:themeTint="97" w:fill="C1C2C4" w:themeFill="accent2" w:themeFillTint="97"/>
      </w:tcPr>
    </w:tblStylePr>
    <w:tblStylePr w:type="firstCol">
      <w:rPr>
        <w:rFonts w:ascii="Arial" w:hAnsi="Arial"/>
        <w:color w:val="F2F2F2"/>
        <w:sz w:val="22"/>
      </w:rPr>
      <w:tblPr/>
      <w:tcPr>
        <w:shd w:val="clear" w:color="C1C2C4" w:themeColor="accent2" w:themeTint="97" w:fill="C1C2C4" w:themeFill="accent2" w:themeFillTint="97"/>
      </w:tcPr>
    </w:tblStylePr>
    <w:tblStylePr w:type="lastCol">
      <w:rPr>
        <w:rFonts w:ascii="Arial" w:hAnsi="Arial"/>
        <w:color w:val="F2F2F2"/>
        <w:sz w:val="22"/>
      </w:rPr>
      <w:tblPr/>
      <w:tcPr>
        <w:shd w:val="clear" w:color="C1C2C4" w:themeColor="accent2" w:themeTint="97" w:fill="C1C2C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AEAEB" w:themeColor="accent2" w:themeTint="32" w:fill="EAEAEB"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AEAEB" w:themeColor="accent2" w:themeTint="32" w:fill="EAEAEB"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516092" w:themeColor="accent3" w:themeTint="FE" w:fill="516092" w:themeFill="accent3" w:themeFillTint="FE"/>
      </w:tcPr>
    </w:tblStylePr>
    <w:tblStylePr w:type="lastRow">
      <w:rPr>
        <w:rFonts w:ascii="Arial" w:hAnsi="Arial"/>
        <w:color w:val="F2F2F2"/>
        <w:sz w:val="22"/>
      </w:rPr>
      <w:tblPr/>
      <w:tcPr>
        <w:shd w:val="clear" w:color="516092" w:themeColor="accent3" w:themeTint="FE" w:fill="516092" w:themeFill="accent3" w:themeFillTint="FE"/>
      </w:tcPr>
    </w:tblStylePr>
    <w:tblStylePr w:type="firstCol">
      <w:rPr>
        <w:rFonts w:ascii="Arial" w:hAnsi="Arial"/>
        <w:color w:val="F2F2F2"/>
        <w:sz w:val="22"/>
      </w:rPr>
      <w:tblPr/>
      <w:tcPr>
        <w:shd w:val="clear" w:color="516092" w:themeColor="accent3" w:themeTint="FE" w:fill="516092" w:themeFill="accent3" w:themeFillTint="FE"/>
      </w:tcPr>
    </w:tblStylePr>
    <w:tblStylePr w:type="lastCol">
      <w:rPr>
        <w:rFonts w:ascii="Arial" w:hAnsi="Arial"/>
        <w:color w:val="F2F2F2"/>
        <w:sz w:val="22"/>
      </w:rPr>
      <w:tblPr/>
      <w:tcPr>
        <w:shd w:val="clear" w:color="516092" w:themeColor="accent3" w:themeTint="FE" w:fill="51609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D9DDEA" w:themeColor="accent3" w:themeTint="34" w:fill="D9DDE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D9DDEA" w:themeColor="accent3" w:themeTint="34" w:fill="D9DDEA"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BBFD6" w:themeColor="accent4" w:themeTint="9A" w:fill="BBBFD6" w:themeFill="accent4" w:themeFillTint="9A"/>
      </w:tcPr>
    </w:tblStylePr>
    <w:tblStylePr w:type="lastRow">
      <w:rPr>
        <w:rFonts w:ascii="Arial" w:hAnsi="Arial"/>
        <w:color w:val="F2F2F2"/>
        <w:sz w:val="22"/>
      </w:rPr>
      <w:tblPr/>
      <w:tcPr>
        <w:shd w:val="clear" w:color="BBBFD6" w:themeColor="accent4" w:themeTint="9A" w:fill="BBBFD6" w:themeFill="accent4" w:themeFillTint="9A"/>
      </w:tcPr>
    </w:tblStylePr>
    <w:tblStylePr w:type="firstCol">
      <w:rPr>
        <w:rFonts w:ascii="Arial" w:hAnsi="Arial"/>
        <w:color w:val="F2F2F2"/>
        <w:sz w:val="22"/>
      </w:rPr>
      <w:tblPr/>
      <w:tcPr>
        <w:shd w:val="clear" w:color="BBBFD6" w:themeColor="accent4" w:themeTint="9A" w:fill="BBBFD6" w:themeFill="accent4" w:themeFillTint="9A"/>
      </w:tcPr>
    </w:tblStylePr>
    <w:tblStylePr w:type="lastCol">
      <w:rPr>
        <w:rFonts w:ascii="Arial" w:hAnsi="Arial"/>
        <w:color w:val="F2F2F2"/>
        <w:sz w:val="22"/>
      </w:rPr>
      <w:tblPr/>
      <w:tcPr>
        <w:shd w:val="clear" w:color="BBBFD6" w:themeColor="accent4" w:themeTint="9A" w:fill="BBBFD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E9F1" w:themeColor="accent4" w:themeTint="34" w:fill="E8E9F1"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E9F1" w:themeColor="accent4" w:themeTint="34" w:fill="E8E9F1"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A5B5E" w:themeColor="accent5" w:fill="5A5B5E" w:themeFill="accent5"/>
      </w:tcPr>
    </w:tblStylePr>
    <w:tblStylePr w:type="lastRow">
      <w:rPr>
        <w:rFonts w:ascii="Arial" w:hAnsi="Arial"/>
        <w:color w:val="F2F2F2"/>
        <w:sz w:val="22"/>
      </w:rPr>
      <w:tblPr/>
      <w:tcPr>
        <w:shd w:val="clear" w:color="5A5B5E" w:themeColor="accent5" w:fill="5A5B5E" w:themeFill="accent5"/>
      </w:tcPr>
    </w:tblStylePr>
    <w:tblStylePr w:type="firstCol">
      <w:rPr>
        <w:rFonts w:ascii="Arial" w:hAnsi="Arial"/>
        <w:color w:val="F2F2F2"/>
        <w:sz w:val="22"/>
      </w:rPr>
      <w:tblPr/>
      <w:tcPr>
        <w:shd w:val="clear" w:color="5A5B5E" w:themeColor="accent5" w:fill="5A5B5E" w:themeFill="accent5"/>
      </w:tcPr>
    </w:tblStylePr>
    <w:tblStylePr w:type="lastCol">
      <w:rPr>
        <w:rFonts w:ascii="Arial" w:hAnsi="Arial"/>
        <w:color w:val="F2F2F2"/>
        <w:sz w:val="22"/>
      </w:rPr>
      <w:tblPr/>
      <w:tcPr>
        <w:shd w:val="clear" w:color="5A5B5E" w:themeColor="accent5" w:fill="5A5B5E"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CDDDE" w:themeColor="accent5" w:themeTint="34" w:fill="DCDDD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CDDDE" w:themeColor="accent5" w:themeTint="34" w:fill="DCDDDE"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2F2F2" w:themeColor="accent6" w:fill="F2F2F2" w:themeFill="accent6"/>
      </w:tcPr>
    </w:tblStylePr>
    <w:tblStylePr w:type="lastRow">
      <w:rPr>
        <w:rFonts w:ascii="Arial" w:hAnsi="Arial"/>
        <w:color w:val="F2F2F2"/>
        <w:sz w:val="22"/>
      </w:rPr>
      <w:tblPr/>
      <w:tcPr>
        <w:shd w:val="clear" w:color="F2F2F2" w:themeColor="accent6" w:fill="F2F2F2" w:themeFill="accent6"/>
      </w:tcPr>
    </w:tblStylePr>
    <w:tblStylePr w:type="firstCol">
      <w:rPr>
        <w:rFonts w:ascii="Arial" w:hAnsi="Arial"/>
        <w:color w:val="F2F2F2"/>
        <w:sz w:val="22"/>
      </w:rPr>
      <w:tblPr/>
      <w:tcPr>
        <w:shd w:val="clear" w:color="F2F2F2" w:themeColor="accent6" w:fill="F2F2F2" w:themeFill="accent6"/>
      </w:tcPr>
    </w:tblStylePr>
    <w:tblStylePr w:type="lastCol">
      <w:rPr>
        <w:rFonts w:ascii="Arial" w:hAnsi="Arial"/>
        <w:color w:val="F2F2F2"/>
        <w:sz w:val="22"/>
      </w:rPr>
      <w:tblPr/>
      <w:tcPr>
        <w:shd w:val="clear" w:color="F2F2F2" w:themeColor="accent6" w:fill="F2F2F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FCFC" w:themeColor="accent6" w:themeTint="34" w:fill="FCFCFC"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CFC" w:themeColor="accent6" w:themeTint="34" w:fill="FCFCFC"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0065F3" w:themeColor="text1" w:themeTint="A6"/>
        <w:left w:val="single" w:sz="4" w:space="0" w:color="0065F3" w:themeColor="text1" w:themeTint="A6"/>
        <w:bottom w:val="single" w:sz="4" w:space="0" w:color="0065F3" w:themeColor="text1" w:themeTint="A6"/>
        <w:right w:val="single" w:sz="4" w:space="0" w:color="0065F3" w:themeColor="text1" w:themeTint="A6"/>
        <w:insideH w:val="single" w:sz="4" w:space="0" w:color="0065F3" w:themeColor="text1" w:themeTint="A6"/>
        <w:insideV w:val="single" w:sz="4" w:space="0" w:color="0065F3" w:themeColor="text1" w:themeTint="A6"/>
      </w:tblBorders>
    </w:tblPr>
    <w:tblStylePr w:type="firstRow">
      <w:rPr>
        <w:rFonts w:ascii="Arial" w:hAnsi="Arial"/>
        <w:color w:val="F2F2F2"/>
        <w:sz w:val="22"/>
      </w:rPr>
      <w:tblPr/>
      <w:tcPr>
        <w:shd w:val="clear" w:color="3187FF" w:themeColor="text1" w:themeTint="80" w:fill="3187FF" w:themeFill="text1" w:themeFillTint="80"/>
      </w:tcPr>
    </w:tblStylePr>
    <w:tblStylePr w:type="lastRow">
      <w:rPr>
        <w:rFonts w:ascii="Arial" w:hAnsi="Arial"/>
        <w:color w:val="F2F2F2"/>
        <w:sz w:val="22"/>
      </w:rPr>
      <w:tblPr/>
      <w:tcPr>
        <w:shd w:val="clear" w:color="3187FF" w:themeColor="text1" w:themeTint="80" w:fill="3187FF" w:themeFill="text1" w:themeFillTint="80"/>
      </w:tcPr>
    </w:tblStylePr>
    <w:tblStylePr w:type="firstCol">
      <w:rPr>
        <w:rFonts w:ascii="Arial" w:hAnsi="Arial"/>
        <w:color w:val="F2F2F2"/>
        <w:sz w:val="22"/>
      </w:rPr>
      <w:tblPr/>
      <w:tcPr>
        <w:shd w:val="clear" w:color="3187FF" w:themeColor="text1" w:themeTint="80" w:fill="3187FF" w:themeFill="text1" w:themeFillTint="80"/>
      </w:tcPr>
    </w:tblStylePr>
    <w:tblStylePr w:type="lastCol">
      <w:rPr>
        <w:rFonts w:ascii="Arial" w:hAnsi="Arial"/>
        <w:color w:val="F2F2F2"/>
        <w:sz w:val="22"/>
      </w:rPr>
      <w:tblPr/>
      <w:tcPr>
        <w:shd w:val="clear" w:color="3187FF" w:themeColor="text1" w:themeTint="80" w:fill="3187F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EAF2FF" w:themeColor="text1" w:themeTint="0D" w:fill="EAF2FF"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EAF2FF" w:themeColor="text1" w:themeTint="0D" w:fill="EAF2FF"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00183A" w:themeColor="accent1" w:themeShade="95"/>
        <w:left w:val="single" w:sz="4" w:space="0" w:color="00183A" w:themeColor="accent1" w:themeShade="95"/>
        <w:bottom w:val="single" w:sz="4" w:space="0" w:color="00183A" w:themeColor="accent1" w:themeShade="95"/>
        <w:right w:val="single" w:sz="4" w:space="0" w:color="00183A" w:themeColor="accent1" w:themeShade="95"/>
        <w:insideH w:val="single" w:sz="4" w:space="0" w:color="00183A" w:themeColor="accent1" w:themeShade="95"/>
        <w:insideV w:val="single" w:sz="4" w:space="0" w:color="00183A" w:themeColor="accent1" w:themeShade="95"/>
      </w:tblBorders>
    </w:tblPr>
    <w:tblStylePr w:type="firstRow">
      <w:rPr>
        <w:rFonts w:ascii="Arial" w:hAnsi="Arial"/>
        <w:color w:val="F2F2F2"/>
        <w:sz w:val="22"/>
      </w:rPr>
      <w:tblPr/>
      <w:tcPr>
        <w:shd w:val="clear" w:color="003885" w:themeColor="accent1" w:themeTint="EA" w:fill="003885" w:themeFill="accent1" w:themeFillTint="EA"/>
      </w:tcPr>
    </w:tblStylePr>
    <w:tblStylePr w:type="lastRow">
      <w:rPr>
        <w:rFonts w:ascii="Arial" w:hAnsi="Arial"/>
        <w:color w:val="F2F2F2"/>
        <w:sz w:val="22"/>
      </w:rPr>
      <w:tblPr/>
      <w:tcPr>
        <w:shd w:val="clear" w:color="003885" w:themeColor="accent1" w:themeTint="EA" w:fill="003885" w:themeFill="accent1" w:themeFillTint="EA"/>
      </w:tcPr>
    </w:tblStylePr>
    <w:tblStylePr w:type="firstCol">
      <w:rPr>
        <w:rFonts w:ascii="Arial" w:hAnsi="Arial"/>
        <w:color w:val="F2F2F2"/>
        <w:sz w:val="22"/>
      </w:rPr>
      <w:tblPr/>
      <w:tcPr>
        <w:shd w:val="clear" w:color="003885" w:themeColor="accent1" w:themeTint="EA" w:fill="003885" w:themeFill="accent1" w:themeFillTint="EA"/>
      </w:tcPr>
    </w:tblStylePr>
    <w:tblStylePr w:type="lastCol">
      <w:rPr>
        <w:rFonts w:ascii="Arial" w:hAnsi="Arial"/>
        <w:color w:val="F2F2F2"/>
        <w:sz w:val="22"/>
      </w:rPr>
      <w:tblPr/>
      <w:tcPr>
        <w:shd w:val="clear" w:color="003885" w:themeColor="accent1" w:themeTint="EA" w:fill="00388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7EB4FF" w:themeColor="accent1" w:themeTint="50" w:fill="7EB4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7EB4FF" w:themeColor="accent1" w:themeTint="50" w:fill="7EB4FF"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57595B" w:themeColor="accent2" w:themeShade="95"/>
        <w:left w:val="single" w:sz="4" w:space="0" w:color="57595B" w:themeColor="accent2" w:themeShade="95"/>
        <w:bottom w:val="single" w:sz="4" w:space="0" w:color="57595B" w:themeColor="accent2" w:themeShade="95"/>
        <w:right w:val="single" w:sz="4" w:space="0" w:color="57595B" w:themeColor="accent2" w:themeShade="95"/>
        <w:insideH w:val="single" w:sz="4" w:space="0" w:color="57595B" w:themeColor="accent2" w:themeShade="95"/>
        <w:insideV w:val="single" w:sz="4" w:space="0" w:color="57595B" w:themeColor="accent2" w:themeShade="95"/>
      </w:tblBorders>
    </w:tblPr>
    <w:tblStylePr w:type="firstRow">
      <w:rPr>
        <w:rFonts w:ascii="Arial" w:hAnsi="Arial"/>
        <w:color w:val="F2F2F2"/>
        <w:sz w:val="22"/>
      </w:rPr>
      <w:tblPr/>
      <w:tcPr>
        <w:shd w:val="clear" w:color="C1C2C4" w:themeColor="accent2" w:themeTint="97" w:fill="C1C2C4" w:themeFill="accent2" w:themeFillTint="97"/>
      </w:tcPr>
    </w:tblStylePr>
    <w:tblStylePr w:type="lastRow">
      <w:rPr>
        <w:rFonts w:ascii="Arial" w:hAnsi="Arial"/>
        <w:color w:val="F2F2F2"/>
        <w:sz w:val="22"/>
      </w:rPr>
      <w:tblPr/>
      <w:tcPr>
        <w:shd w:val="clear" w:color="C1C2C4" w:themeColor="accent2" w:themeTint="97" w:fill="C1C2C4" w:themeFill="accent2" w:themeFillTint="97"/>
      </w:tcPr>
    </w:tblStylePr>
    <w:tblStylePr w:type="firstCol">
      <w:rPr>
        <w:rFonts w:ascii="Arial" w:hAnsi="Arial"/>
        <w:color w:val="F2F2F2"/>
        <w:sz w:val="22"/>
      </w:rPr>
      <w:tblPr/>
      <w:tcPr>
        <w:shd w:val="clear" w:color="C1C2C4" w:themeColor="accent2" w:themeTint="97" w:fill="C1C2C4" w:themeFill="accent2" w:themeFillTint="97"/>
      </w:tcPr>
    </w:tblStylePr>
    <w:tblStylePr w:type="lastCol">
      <w:rPr>
        <w:rFonts w:ascii="Arial" w:hAnsi="Arial"/>
        <w:color w:val="F2F2F2"/>
        <w:sz w:val="22"/>
      </w:rPr>
      <w:tblPr/>
      <w:tcPr>
        <w:shd w:val="clear" w:color="C1C2C4" w:themeColor="accent2" w:themeTint="97" w:fill="C1C2C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AEAEB" w:themeColor="accent2" w:themeTint="32" w:fill="EAEAEB"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AEAEB" w:themeColor="accent2" w:themeTint="32" w:fill="EAEAEB"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2F3755" w:themeColor="accent3" w:themeShade="95"/>
        <w:left w:val="single" w:sz="4" w:space="0" w:color="2F3755" w:themeColor="accent3" w:themeShade="95"/>
        <w:bottom w:val="single" w:sz="4" w:space="0" w:color="2F3755" w:themeColor="accent3" w:themeShade="95"/>
        <w:right w:val="single" w:sz="4" w:space="0" w:color="2F3755" w:themeColor="accent3" w:themeShade="95"/>
        <w:insideH w:val="single" w:sz="4" w:space="0" w:color="2F3755" w:themeColor="accent3" w:themeShade="95"/>
        <w:insideV w:val="single" w:sz="4" w:space="0" w:color="2F3755" w:themeColor="accent3" w:themeShade="95"/>
      </w:tblBorders>
    </w:tblPr>
    <w:tblStylePr w:type="firstRow">
      <w:rPr>
        <w:rFonts w:ascii="Arial" w:hAnsi="Arial"/>
        <w:color w:val="F2F2F2"/>
        <w:sz w:val="22"/>
      </w:rPr>
      <w:tblPr/>
      <w:tcPr>
        <w:shd w:val="clear" w:color="516092" w:themeColor="accent3" w:themeTint="FE" w:fill="516092" w:themeFill="accent3" w:themeFillTint="FE"/>
      </w:tcPr>
    </w:tblStylePr>
    <w:tblStylePr w:type="lastRow">
      <w:rPr>
        <w:rFonts w:ascii="Arial" w:hAnsi="Arial"/>
        <w:color w:val="F2F2F2"/>
        <w:sz w:val="22"/>
      </w:rPr>
      <w:tblPr/>
      <w:tcPr>
        <w:shd w:val="clear" w:color="516092" w:themeColor="accent3" w:themeTint="FE" w:fill="516092" w:themeFill="accent3" w:themeFillTint="FE"/>
      </w:tcPr>
    </w:tblStylePr>
    <w:tblStylePr w:type="firstCol">
      <w:rPr>
        <w:rFonts w:ascii="Arial" w:hAnsi="Arial"/>
        <w:color w:val="F2F2F2"/>
        <w:sz w:val="22"/>
      </w:rPr>
      <w:tblPr/>
      <w:tcPr>
        <w:shd w:val="clear" w:color="516092" w:themeColor="accent3" w:themeTint="FE" w:fill="516092" w:themeFill="accent3" w:themeFillTint="FE"/>
      </w:tcPr>
    </w:tblStylePr>
    <w:tblStylePr w:type="lastCol">
      <w:rPr>
        <w:rFonts w:ascii="Arial" w:hAnsi="Arial"/>
        <w:color w:val="F2F2F2"/>
        <w:sz w:val="22"/>
      </w:rPr>
      <w:tblPr/>
      <w:tcPr>
        <w:shd w:val="clear" w:color="516092" w:themeColor="accent3" w:themeTint="FE" w:fill="51609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D9DDEA" w:themeColor="accent3" w:themeTint="34" w:fill="D9DDE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D9DDEA" w:themeColor="accent3" w:themeTint="34" w:fill="D9DDEA"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85178" w:themeColor="accent4" w:themeShade="95"/>
        <w:left w:val="single" w:sz="4" w:space="0" w:color="485178" w:themeColor="accent4" w:themeShade="95"/>
        <w:bottom w:val="single" w:sz="4" w:space="0" w:color="485178" w:themeColor="accent4" w:themeShade="95"/>
        <w:right w:val="single" w:sz="4" w:space="0" w:color="485178" w:themeColor="accent4" w:themeShade="95"/>
        <w:insideH w:val="single" w:sz="4" w:space="0" w:color="485178" w:themeColor="accent4" w:themeShade="95"/>
        <w:insideV w:val="single" w:sz="4" w:space="0" w:color="485178" w:themeColor="accent4" w:themeShade="95"/>
      </w:tblBorders>
    </w:tblPr>
    <w:tblStylePr w:type="firstRow">
      <w:rPr>
        <w:rFonts w:ascii="Arial" w:hAnsi="Arial"/>
        <w:color w:val="F2F2F2"/>
        <w:sz w:val="22"/>
      </w:rPr>
      <w:tblPr/>
      <w:tcPr>
        <w:shd w:val="clear" w:color="BBBFD6" w:themeColor="accent4" w:themeTint="9A" w:fill="BBBFD6" w:themeFill="accent4" w:themeFillTint="9A"/>
      </w:tcPr>
    </w:tblStylePr>
    <w:tblStylePr w:type="lastRow">
      <w:rPr>
        <w:rFonts w:ascii="Arial" w:hAnsi="Arial"/>
        <w:color w:val="F2F2F2"/>
        <w:sz w:val="22"/>
      </w:rPr>
      <w:tblPr/>
      <w:tcPr>
        <w:shd w:val="clear" w:color="BBBFD6" w:themeColor="accent4" w:themeTint="9A" w:fill="BBBFD6" w:themeFill="accent4" w:themeFillTint="9A"/>
      </w:tcPr>
    </w:tblStylePr>
    <w:tblStylePr w:type="firstCol">
      <w:rPr>
        <w:rFonts w:ascii="Arial" w:hAnsi="Arial"/>
        <w:color w:val="F2F2F2"/>
        <w:sz w:val="22"/>
      </w:rPr>
      <w:tblPr/>
      <w:tcPr>
        <w:shd w:val="clear" w:color="BBBFD6" w:themeColor="accent4" w:themeTint="9A" w:fill="BBBFD6" w:themeFill="accent4" w:themeFillTint="9A"/>
      </w:tcPr>
    </w:tblStylePr>
    <w:tblStylePr w:type="lastCol">
      <w:rPr>
        <w:rFonts w:ascii="Arial" w:hAnsi="Arial"/>
        <w:color w:val="F2F2F2"/>
        <w:sz w:val="22"/>
      </w:rPr>
      <w:tblPr/>
      <w:tcPr>
        <w:shd w:val="clear" w:color="BBBFD6" w:themeColor="accent4" w:themeTint="9A" w:fill="BBBFD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E9F1" w:themeColor="accent4" w:themeTint="34" w:fill="E8E9F1"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E9F1" w:themeColor="accent4" w:themeTint="34" w:fill="E8E9F1"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343536" w:themeColor="accent5" w:themeShade="95"/>
        <w:left w:val="single" w:sz="4" w:space="0" w:color="343536" w:themeColor="accent5" w:themeShade="95"/>
        <w:bottom w:val="single" w:sz="4" w:space="0" w:color="343536" w:themeColor="accent5" w:themeShade="95"/>
        <w:right w:val="single" w:sz="4" w:space="0" w:color="343536" w:themeColor="accent5" w:themeShade="95"/>
        <w:insideH w:val="single" w:sz="4" w:space="0" w:color="343536" w:themeColor="accent5" w:themeShade="95"/>
        <w:insideV w:val="single" w:sz="4" w:space="0" w:color="343536" w:themeColor="accent5" w:themeShade="95"/>
      </w:tblBorders>
    </w:tblPr>
    <w:tblStylePr w:type="firstRow">
      <w:rPr>
        <w:rFonts w:ascii="Arial" w:hAnsi="Arial"/>
        <w:color w:val="F2F2F2"/>
        <w:sz w:val="22"/>
      </w:rPr>
      <w:tblPr/>
      <w:tcPr>
        <w:shd w:val="clear" w:color="5A5B5E" w:themeColor="accent5" w:fill="5A5B5E" w:themeFill="accent5"/>
      </w:tcPr>
    </w:tblStylePr>
    <w:tblStylePr w:type="lastRow">
      <w:rPr>
        <w:rFonts w:ascii="Arial" w:hAnsi="Arial"/>
        <w:color w:val="F2F2F2"/>
        <w:sz w:val="22"/>
      </w:rPr>
      <w:tblPr/>
      <w:tcPr>
        <w:shd w:val="clear" w:color="5A5B5E" w:themeColor="accent5" w:fill="5A5B5E" w:themeFill="accent5"/>
      </w:tcPr>
    </w:tblStylePr>
    <w:tblStylePr w:type="firstCol">
      <w:rPr>
        <w:rFonts w:ascii="Arial" w:hAnsi="Arial"/>
        <w:color w:val="F2F2F2"/>
        <w:sz w:val="22"/>
      </w:rPr>
      <w:tblPr/>
      <w:tcPr>
        <w:shd w:val="clear" w:color="5A5B5E" w:themeColor="accent5" w:fill="5A5B5E" w:themeFill="accent5"/>
      </w:tcPr>
    </w:tblStylePr>
    <w:tblStylePr w:type="lastCol">
      <w:rPr>
        <w:rFonts w:ascii="Arial" w:hAnsi="Arial"/>
        <w:color w:val="F2F2F2"/>
        <w:sz w:val="22"/>
      </w:rPr>
      <w:tblPr/>
      <w:tcPr>
        <w:shd w:val="clear" w:color="5A5B5E" w:themeColor="accent5" w:fill="5A5B5E"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CDDDE" w:themeColor="accent5" w:themeTint="34" w:fill="DCDDD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CDDDE" w:themeColor="accent5" w:themeTint="34" w:fill="DCDDDE"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8D8D8D" w:themeColor="accent6" w:themeShade="95"/>
        <w:left w:val="single" w:sz="4" w:space="0" w:color="8D8D8D" w:themeColor="accent6" w:themeShade="95"/>
        <w:bottom w:val="single" w:sz="4" w:space="0" w:color="8D8D8D" w:themeColor="accent6" w:themeShade="95"/>
        <w:right w:val="single" w:sz="4" w:space="0" w:color="8D8D8D" w:themeColor="accent6" w:themeShade="95"/>
        <w:insideH w:val="single" w:sz="4" w:space="0" w:color="8D8D8D" w:themeColor="accent6" w:themeShade="95"/>
        <w:insideV w:val="single" w:sz="4" w:space="0" w:color="8D8D8D" w:themeColor="accent6" w:themeShade="95"/>
      </w:tblBorders>
    </w:tblPr>
    <w:tblStylePr w:type="firstRow">
      <w:rPr>
        <w:rFonts w:ascii="Arial" w:hAnsi="Arial"/>
        <w:color w:val="F2F2F2"/>
        <w:sz w:val="22"/>
      </w:rPr>
      <w:tblPr/>
      <w:tcPr>
        <w:shd w:val="clear" w:color="F2F2F2" w:themeColor="accent6" w:fill="F2F2F2" w:themeFill="accent6"/>
      </w:tcPr>
    </w:tblStylePr>
    <w:tblStylePr w:type="lastRow">
      <w:rPr>
        <w:rFonts w:ascii="Arial" w:hAnsi="Arial"/>
        <w:color w:val="F2F2F2"/>
        <w:sz w:val="22"/>
      </w:rPr>
      <w:tblPr/>
      <w:tcPr>
        <w:shd w:val="clear" w:color="F2F2F2" w:themeColor="accent6" w:fill="F2F2F2" w:themeFill="accent6"/>
      </w:tcPr>
    </w:tblStylePr>
    <w:tblStylePr w:type="firstCol">
      <w:rPr>
        <w:rFonts w:ascii="Arial" w:hAnsi="Arial"/>
        <w:color w:val="F2F2F2"/>
        <w:sz w:val="22"/>
      </w:rPr>
      <w:tblPr/>
      <w:tcPr>
        <w:shd w:val="clear" w:color="F2F2F2" w:themeColor="accent6" w:fill="F2F2F2" w:themeFill="accent6"/>
      </w:tcPr>
    </w:tblStylePr>
    <w:tblStylePr w:type="lastCol">
      <w:rPr>
        <w:rFonts w:ascii="Arial" w:hAnsi="Arial"/>
        <w:color w:val="F2F2F2"/>
        <w:sz w:val="22"/>
      </w:rPr>
      <w:tblPr/>
      <w:tcPr>
        <w:shd w:val="clear" w:color="F2F2F2" w:themeColor="accent6" w:fill="F2F2F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FCFC" w:themeColor="accent6" w:themeTint="34" w:fill="FCFCFC"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CFC" w:themeColor="accent6" w:themeTint="34" w:fill="FCFCFC"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C1DBFF" w:themeColor="text1" w:themeTint="26"/>
        <w:left w:val="single" w:sz="4" w:space="0" w:color="C1DBFF" w:themeColor="text1" w:themeTint="26"/>
        <w:bottom w:val="single" w:sz="4" w:space="0" w:color="C1DBFF" w:themeColor="text1" w:themeTint="26"/>
        <w:right w:val="single" w:sz="4" w:space="0" w:color="C1DBFF" w:themeColor="text1" w:themeTint="26"/>
        <w:insideH w:val="single" w:sz="4" w:space="0" w:color="C1DBFF" w:themeColor="text1" w:themeTint="26"/>
        <w:insideV w:val="single" w:sz="4" w:space="0" w:color="C1DBFF" w:themeColor="text1" w:themeTint="26"/>
      </w:tblBorders>
    </w:tblPr>
    <w:tblStylePr w:type="firstRow">
      <w:rPr>
        <w:rFonts w:ascii="Arial" w:hAnsi="Arial"/>
        <w:color w:val="404040"/>
        <w:sz w:val="22"/>
      </w:rPr>
      <w:tblPr/>
      <w:tcPr>
        <w:tcBorders>
          <w:bottom w:val="single" w:sz="12" w:space="0" w:color="3187FF" w:themeColor="text1" w:themeTint="80"/>
        </w:tcBorders>
      </w:tcPr>
    </w:tblStylePr>
    <w:tblStylePr w:type="lastRow">
      <w:rPr>
        <w:rFonts w:ascii="Arial" w:hAnsi="Arial"/>
        <w:color w:val="404040"/>
        <w:sz w:val="22"/>
      </w:rPr>
      <w:tblPr/>
      <w:tcPr>
        <w:tcBorders>
          <w:top w:val="single" w:sz="12" w:space="0" w:color="3187F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187FF" w:themeColor="text1" w:themeTint="80"/>
        </w:tcBorders>
      </w:tcPr>
    </w:tblStylePr>
    <w:tblStylePr w:type="band1Horz">
      <w:rPr>
        <w:rFonts w:ascii="Arial" w:hAnsi="Arial"/>
        <w:color w:val="404040"/>
        <w:sz w:val="22"/>
      </w:rPr>
      <w:tblPr/>
      <w:tcPr>
        <w:tcBorders>
          <w:top w:val="single" w:sz="4" w:space="0" w:color="C1DBFF" w:themeColor="text1" w:themeTint="26"/>
          <w:left w:val="single" w:sz="4" w:space="0" w:color="C1DBFF" w:themeColor="text1" w:themeTint="26"/>
          <w:bottom w:val="single" w:sz="4" w:space="0" w:color="C1DBFF" w:themeColor="text1" w:themeTint="26"/>
          <w:right w:val="single" w:sz="4" w:space="0" w:color="C1DBFF"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599EFF" w:themeColor="accent1" w:themeTint="67"/>
        <w:left w:val="single" w:sz="4" w:space="0" w:color="599EFF" w:themeColor="accent1" w:themeTint="67"/>
        <w:bottom w:val="single" w:sz="4" w:space="0" w:color="599EFF" w:themeColor="accent1" w:themeTint="67"/>
        <w:right w:val="single" w:sz="4" w:space="0" w:color="599EFF" w:themeColor="accent1" w:themeTint="67"/>
        <w:insideH w:val="single" w:sz="4" w:space="0" w:color="599EFF" w:themeColor="accent1" w:themeTint="67"/>
        <w:insideV w:val="single" w:sz="4" w:space="0" w:color="599EFF" w:themeColor="accent1" w:themeTint="67"/>
      </w:tblBorders>
    </w:tblPr>
    <w:tblStylePr w:type="firstRow">
      <w:rPr>
        <w:rFonts w:ascii="Arial" w:hAnsi="Arial"/>
        <w:color w:val="404040"/>
        <w:sz w:val="22"/>
      </w:rPr>
      <w:tblPr/>
      <w:tcPr>
        <w:tcBorders>
          <w:bottom w:val="single" w:sz="12" w:space="0" w:color="002A64" w:themeColor="accent1"/>
        </w:tcBorders>
      </w:tcPr>
    </w:tblStylePr>
    <w:tblStylePr w:type="lastRow">
      <w:rPr>
        <w:rFonts w:ascii="Arial" w:hAnsi="Arial"/>
        <w:color w:val="404040"/>
        <w:sz w:val="22"/>
      </w:rPr>
      <w:tblPr/>
      <w:tcPr>
        <w:tcBorders>
          <w:top w:val="single" w:sz="12" w:space="0" w:color="002A6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2A64" w:themeColor="accent1"/>
        </w:tcBorders>
      </w:tcPr>
    </w:tblStylePr>
    <w:tblStylePr w:type="band1Horz">
      <w:rPr>
        <w:rFonts w:ascii="Arial" w:hAnsi="Arial"/>
        <w:color w:val="404040"/>
        <w:sz w:val="22"/>
      </w:rPr>
      <w:tblPr/>
      <w:tcPr>
        <w:tcBorders>
          <w:top w:val="single" w:sz="4" w:space="0" w:color="599EFF" w:themeColor="accent1" w:themeTint="67"/>
          <w:left w:val="single" w:sz="4" w:space="0" w:color="599EFF" w:themeColor="accent1" w:themeTint="67"/>
          <w:bottom w:val="single" w:sz="4" w:space="0" w:color="599EFF" w:themeColor="accent1" w:themeTint="67"/>
          <w:right w:val="single" w:sz="4" w:space="0" w:color="599EFF"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D5D5D7" w:themeColor="accent2" w:themeTint="67"/>
        <w:left w:val="single" w:sz="4" w:space="0" w:color="D5D5D7" w:themeColor="accent2" w:themeTint="67"/>
        <w:bottom w:val="single" w:sz="4" w:space="0" w:color="D5D5D7" w:themeColor="accent2" w:themeTint="67"/>
        <w:right w:val="single" w:sz="4" w:space="0" w:color="D5D5D7" w:themeColor="accent2" w:themeTint="67"/>
        <w:insideH w:val="single" w:sz="4" w:space="0" w:color="D5D5D7" w:themeColor="accent2" w:themeTint="67"/>
        <w:insideV w:val="single" w:sz="4" w:space="0" w:color="D5D5D7" w:themeColor="accent2" w:themeTint="67"/>
      </w:tblBorders>
    </w:tblPr>
    <w:tblStylePr w:type="firstRow">
      <w:rPr>
        <w:rFonts w:ascii="Arial" w:hAnsi="Arial"/>
        <w:color w:val="404040"/>
        <w:sz w:val="22"/>
      </w:rPr>
      <w:tblPr/>
      <w:tcPr>
        <w:tcBorders>
          <w:bottom w:val="single" w:sz="12" w:space="0" w:color="C1C2C4" w:themeColor="accent2" w:themeTint="97"/>
        </w:tcBorders>
      </w:tcPr>
    </w:tblStylePr>
    <w:tblStylePr w:type="lastRow">
      <w:rPr>
        <w:rFonts w:ascii="Arial" w:hAnsi="Arial"/>
        <w:color w:val="404040"/>
        <w:sz w:val="22"/>
      </w:rPr>
      <w:tblPr/>
      <w:tcPr>
        <w:tcBorders>
          <w:top w:val="single" w:sz="12" w:space="0" w:color="C1C2C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1C2C4" w:themeColor="accent2" w:themeTint="97"/>
        </w:tcBorders>
      </w:tcPr>
    </w:tblStylePr>
    <w:tblStylePr w:type="band1Horz">
      <w:rPr>
        <w:rFonts w:ascii="Arial" w:hAnsi="Arial"/>
        <w:color w:val="404040"/>
        <w:sz w:val="22"/>
      </w:rPr>
      <w:tblPr/>
      <w:tcPr>
        <w:tcBorders>
          <w:top w:val="single" w:sz="4" w:space="0" w:color="D5D5D7" w:themeColor="accent2" w:themeTint="67"/>
          <w:left w:val="single" w:sz="4" w:space="0" w:color="D5D5D7" w:themeColor="accent2" w:themeTint="67"/>
          <w:bottom w:val="single" w:sz="4" w:space="0" w:color="D5D5D7" w:themeColor="accent2" w:themeTint="67"/>
          <w:right w:val="single" w:sz="4" w:space="0" w:color="D5D5D7"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B5BCD6" w:themeColor="accent3" w:themeTint="67"/>
        <w:left w:val="single" w:sz="4" w:space="0" w:color="B5BCD6" w:themeColor="accent3" w:themeTint="67"/>
        <w:bottom w:val="single" w:sz="4" w:space="0" w:color="B5BCD6" w:themeColor="accent3" w:themeTint="67"/>
        <w:right w:val="single" w:sz="4" w:space="0" w:color="B5BCD6" w:themeColor="accent3" w:themeTint="67"/>
        <w:insideH w:val="single" w:sz="4" w:space="0" w:color="B5BCD6" w:themeColor="accent3" w:themeTint="67"/>
        <w:insideV w:val="single" w:sz="4" w:space="0" w:color="B5BCD6" w:themeColor="accent3" w:themeTint="67"/>
      </w:tblBorders>
    </w:tblPr>
    <w:tblStylePr w:type="firstRow">
      <w:rPr>
        <w:rFonts w:ascii="Arial" w:hAnsi="Arial"/>
        <w:color w:val="404040"/>
        <w:sz w:val="22"/>
      </w:rPr>
      <w:tblPr/>
      <w:tcPr>
        <w:tcBorders>
          <w:bottom w:val="single" w:sz="12" w:space="0" w:color="929DC2" w:themeColor="accent3" w:themeTint="98"/>
        </w:tcBorders>
      </w:tcPr>
    </w:tblStylePr>
    <w:tblStylePr w:type="lastRow">
      <w:rPr>
        <w:rFonts w:ascii="Arial" w:hAnsi="Arial"/>
        <w:color w:val="404040"/>
        <w:sz w:val="22"/>
      </w:rPr>
      <w:tblPr/>
      <w:tcPr>
        <w:tcBorders>
          <w:top w:val="single" w:sz="12" w:space="0" w:color="929DC2"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9DC2" w:themeColor="accent3" w:themeTint="98"/>
        </w:tcBorders>
      </w:tcPr>
    </w:tblStylePr>
    <w:tblStylePr w:type="band1Horz">
      <w:rPr>
        <w:rFonts w:ascii="Arial" w:hAnsi="Arial"/>
        <w:color w:val="404040"/>
        <w:sz w:val="22"/>
      </w:rPr>
      <w:tblPr/>
      <w:tcPr>
        <w:tcBorders>
          <w:top w:val="single" w:sz="4" w:space="0" w:color="B5BCD6" w:themeColor="accent3" w:themeTint="67"/>
          <w:left w:val="single" w:sz="4" w:space="0" w:color="B5BCD6" w:themeColor="accent3" w:themeTint="67"/>
          <w:bottom w:val="single" w:sz="4" w:space="0" w:color="B5BCD6" w:themeColor="accent3" w:themeTint="67"/>
          <w:right w:val="single" w:sz="4" w:space="0" w:color="B5BCD6"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D1D4E4" w:themeColor="accent4" w:themeTint="67"/>
        <w:left w:val="single" w:sz="4" w:space="0" w:color="D1D4E4" w:themeColor="accent4" w:themeTint="67"/>
        <w:bottom w:val="single" w:sz="4" w:space="0" w:color="D1D4E4" w:themeColor="accent4" w:themeTint="67"/>
        <w:right w:val="single" w:sz="4" w:space="0" w:color="D1D4E4" w:themeColor="accent4" w:themeTint="67"/>
        <w:insideH w:val="single" w:sz="4" w:space="0" w:color="D1D4E4" w:themeColor="accent4" w:themeTint="67"/>
        <w:insideV w:val="single" w:sz="4" w:space="0" w:color="D1D4E4" w:themeColor="accent4" w:themeTint="67"/>
      </w:tblBorders>
    </w:tblPr>
    <w:tblStylePr w:type="firstRow">
      <w:rPr>
        <w:rFonts w:ascii="Arial" w:hAnsi="Arial"/>
        <w:color w:val="404040"/>
        <w:sz w:val="22"/>
      </w:rPr>
      <w:tblPr/>
      <w:tcPr>
        <w:tcBorders>
          <w:bottom w:val="single" w:sz="12" w:space="0" w:color="BBBFD6" w:themeColor="accent4" w:themeTint="9A"/>
        </w:tcBorders>
      </w:tcPr>
    </w:tblStylePr>
    <w:tblStylePr w:type="lastRow">
      <w:rPr>
        <w:rFonts w:ascii="Arial" w:hAnsi="Arial"/>
        <w:color w:val="404040"/>
        <w:sz w:val="22"/>
      </w:rPr>
      <w:tblPr/>
      <w:tcPr>
        <w:tcBorders>
          <w:top w:val="single" w:sz="12" w:space="0" w:color="BBBFD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BBFD6" w:themeColor="accent4" w:themeTint="9A"/>
        </w:tcBorders>
      </w:tcPr>
    </w:tblStylePr>
    <w:tblStylePr w:type="band1Horz">
      <w:rPr>
        <w:rFonts w:ascii="Arial" w:hAnsi="Arial"/>
        <w:color w:val="404040"/>
        <w:sz w:val="22"/>
      </w:rPr>
      <w:tblPr/>
      <w:tcPr>
        <w:tcBorders>
          <w:top w:val="single" w:sz="4" w:space="0" w:color="D1D4E4" w:themeColor="accent4" w:themeTint="67"/>
          <w:left w:val="single" w:sz="4" w:space="0" w:color="D1D4E4" w:themeColor="accent4" w:themeTint="67"/>
          <w:bottom w:val="single" w:sz="4" w:space="0" w:color="D1D4E4" w:themeColor="accent4" w:themeTint="67"/>
          <w:right w:val="single" w:sz="4" w:space="0" w:color="D1D4E4"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BBCBE" w:themeColor="accent5" w:themeTint="67"/>
        <w:left w:val="single" w:sz="4" w:space="0" w:color="BBBCBE" w:themeColor="accent5" w:themeTint="67"/>
        <w:bottom w:val="single" w:sz="4" w:space="0" w:color="BBBCBE" w:themeColor="accent5" w:themeTint="67"/>
        <w:right w:val="single" w:sz="4" w:space="0" w:color="BBBCBE" w:themeColor="accent5" w:themeTint="67"/>
        <w:insideH w:val="single" w:sz="4" w:space="0" w:color="BBBCBE" w:themeColor="accent5" w:themeTint="67"/>
        <w:insideV w:val="single" w:sz="4" w:space="0" w:color="BBBCBE" w:themeColor="accent5" w:themeTint="67"/>
      </w:tblBorders>
    </w:tblPr>
    <w:tblStylePr w:type="firstRow">
      <w:rPr>
        <w:rFonts w:ascii="Arial" w:hAnsi="Arial"/>
        <w:color w:val="404040"/>
        <w:sz w:val="22"/>
      </w:rPr>
      <w:tblPr/>
      <w:tcPr>
        <w:tcBorders>
          <w:bottom w:val="single" w:sz="12" w:space="0" w:color="9A9B9E" w:themeColor="accent5" w:themeTint="9A"/>
        </w:tcBorders>
      </w:tcPr>
    </w:tblStylePr>
    <w:tblStylePr w:type="lastRow">
      <w:rPr>
        <w:rFonts w:ascii="Arial" w:hAnsi="Arial"/>
        <w:color w:val="404040"/>
        <w:sz w:val="22"/>
      </w:rPr>
      <w:tblPr/>
      <w:tcPr>
        <w:tcBorders>
          <w:top w:val="single" w:sz="12" w:space="0" w:color="9A9B9E"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A9B9E" w:themeColor="accent5" w:themeTint="9A"/>
        </w:tcBorders>
      </w:tcPr>
    </w:tblStylePr>
    <w:tblStylePr w:type="band1Horz">
      <w:rPr>
        <w:rFonts w:ascii="Arial" w:hAnsi="Arial"/>
        <w:color w:val="404040"/>
        <w:sz w:val="22"/>
      </w:rPr>
      <w:tblPr/>
      <w:tcPr>
        <w:tcBorders>
          <w:top w:val="single" w:sz="4" w:space="0" w:color="BBBCBE" w:themeColor="accent5" w:themeTint="67"/>
          <w:left w:val="single" w:sz="4" w:space="0" w:color="BBBCBE" w:themeColor="accent5" w:themeTint="67"/>
          <w:bottom w:val="single" w:sz="4" w:space="0" w:color="BBBCBE" w:themeColor="accent5" w:themeTint="67"/>
          <w:right w:val="single" w:sz="4" w:space="0" w:color="BBBCB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9F9F9" w:themeColor="accent6" w:themeTint="67"/>
        <w:left w:val="single" w:sz="4" w:space="0" w:color="F9F9F9" w:themeColor="accent6" w:themeTint="67"/>
        <w:bottom w:val="single" w:sz="4" w:space="0" w:color="F9F9F9" w:themeColor="accent6" w:themeTint="67"/>
        <w:right w:val="single" w:sz="4" w:space="0" w:color="F9F9F9" w:themeColor="accent6" w:themeTint="67"/>
        <w:insideH w:val="single" w:sz="4" w:space="0" w:color="F9F9F9" w:themeColor="accent6" w:themeTint="67"/>
        <w:insideV w:val="single" w:sz="4" w:space="0" w:color="F9F9F9" w:themeColor="accent6" w:themeTint="67"/>
      </w:tblBorders>
    </w:tblPr>
    <w:tblStylePr w:type="firstRow">
      <w:rPr>
        <w:rFonts w:ascii="Arial" w:hAnsi="Arial"/>
        <w:color w:val="404040"/>
        <w:sz w:val="22"/>
      </w:rPr>
      <w:tblPr/>
      <w:tcPr>
        <w:tcBorders>
          <w:bottom w:val="single" w:sz="12" w:space="0" w:color="F7F7F7" w:themeColor="accent6" w:themeTint="98"/>
        </w:tcBorders>
      </w:tcPr>
    </w:tblStylePr>
    <w:tblStylePr w:type="lastRow">
      <w:rPr>
        <w:rFonts w:ascii="Arial" w:hAnsi="Arial"/>
        <w:color w:val="404040"/>
        <w:sz w:val="22"/>
      </w:rPr>
      <w:tblPr/>
      <w:tcPr>
        <w:tcBorders>
          <w:top w:val="single" w:sz="12" w:space="0" w:color="F7F7F7"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7F7F7" w:themeColor="accent6" w:themeTint="98"/>
        </w:tcBorders>
      </w:tcPr>
    </w:tblStylePr>
    <w:tblStylePr w:type="band1Horz">
      <w:rPr>
        <w:rFonts w:ascii="Arial" w:hAnsi="Arial"/>
        <w:color w:val="404040"/>
        <w:sz w:val="22"/>
      </w:rPr>
      <w:tblPr/>
      <w:tcPr>
        <w:tcBorders>
          <w:top w:val="single" w:sz="4" w:space="0" w:color="F9F9F9" w:themeColor="accent6" w:themeTint="67"/>
          <w:left w:val="single" w:sz="4" w:space="0" w:color="F9F9F9" w:themeColor="accent6" w:themeTint="67"/>
          <w:bottom w:val="single" w:sz="4" w:space="0" w:color="F9F9F9" w:themeColor="accent6" w:themeTint="67"/>
          <w:right w:val="single" w:sz="4" w:space="0" w:color="F9F9F9" w:themeColor="accent6" w:themeTint="67"/>
        </w:tcBorders>
      </w:tcPr>
    </w:tblStylePr>
  </w:style>
  <w:style w:type="character" w:customStyle="1" w:styleId="FunotentextZchn">
    <w:name w:val="Fußnotentext Zchn"/>
    <w:link w:val="Funotentext"/>
    <w:uiPriority w:val="99"/>
    <w:rPr>
      <w:sz w:val="18"/>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Abbildungsverzeichnis">
    <w:name w:val="table of figures"/>
    <w:basedOn w:val="Standard"/>
    <w:next w:val="Standard"/>
    <w:uiPriority w:val="99"/>
    <w:unhideWhenUsed/>
    <w:pPr>
      <w:spacing w:after="0"/>
    </w:pPr>
  </w:style>
  <w:style w:type="paragraph" w:customStyle="1" w:styleId="Absatz">
    <w:name w:val="Absatz"/>
    <w:basedOn w:val="Standard"/>
    <w:link w:val="AbsatzChar"/>
    <w:qFormat/>
    <w:pPr>
      <w:tabs>
        <w:tab w:val="clear" w:pos="4536"/>
        <w:tab w:val="left" w:pos="2268"/>
        <w:tab w:val="right" w:pos="9639"/>
      </w:tabs>
      <w:ind w:left="1134"/>
    </w:pPr>
  </w:style>
  <w:style w:type="paragraph" w:styleId="Standardeinzug">
    <w:name w:val="Normal Indent"/>
    <w:basedOn w:val="Standard"/>
    <w:pPr>
      <w:ind w:left="708"/>
    </w:pPr>
  </w:style>
  <w:style w:type="paragraph" w:customStyle="1" w:styleId="Aufzhlung1">
    <w:name w:val="Aufzählung1"/>
    <w:basedOn w:val="Absatz"/>
    <w:link w:val="Aufzhlung1Char"/>
    <w:qFormat/>
    <w:pPr>
      <w:numPr>
        <w:numId w:val="2"/>
      </w:numPr>
      <w:tabs>
        <w:tab w:val="clear" w:pos="1701"/>
      </w:tabs>
      <w:ind w:left="1418" w:hanging="284"/>
    </w:pPr>
  </w:style>
  <w:style w:type="paragraph" w:customStyle="1" w:styleId="Aufzhlung1ohne">
    <w:name w:val="Aufzählung1ohne"/>
    <w:basedOn w:val="Absatz"/>
    <w:pPr>
      <w:ind w:left="1418"/>
    </w:pPr>
  </w:style>
  <w:style w:type="paragraph" w:customStyle="1" w:styleId="Aufzhlung2">
    <w:name w:val="Aufzählung2"/>
    <w:basedOn w:val="Absatz"/>
    <w:qFormat/>
    <w:pPr>
      <w:numPr>
        <w:numId w:val="3"/>
      </w:numPr>
      <w:tabs>
        <w:tab w:val="clear" w:pos="2268"/>
      </w:tabs>
      <w:ind w:left="1702" w:hanging="284"/>
    </w:pPr>
  </w:style>
  <w:style w:type="paragraph" w:styleId="Verzeichnis5">
    <w:name w:val="toc 5"/>
    <w:basedOn w:val="Verzeichnis2"/>
    <w:next w:val="Standard"/>
    <w:semiHidden/>
  </w:style>
  <w:style w:type="paragraph" w:styleId="Verzeichnis2">
    <w:name w:val="toc 2"/>
    <w:basedOn w:val="Standard"/>
    <w:next w:val="Standard"/>
    <w:uiPriority w:val="39"/>
    <w:pPr>
      <w:tabs>
        <w:tab w:val="clear" w:pos="4536"/>
        <w:tab w:val="left" w:pos="1134"/>
        <w:tab w:val="right" w:leader="dot" w:pos="9638"/>
      </w:tabs>
      <w:ind w:left="1134" w:hanging="1134"/>
      <w:jc w:val="left"/>
    </w:pPr>
  </w:style>
  <w:style w:type="paragraph" w:styleId="Verzeichnis6">
    <w:name w:val="toc 6"/>
    <w:basedOn w:val="Verzeichnis2"/>
    <w:next w:val="Standard"/>
    <w:semiHidden/>
  </w:style>
  <w:style w:type="paragraph" w:styleId="Verzeichnis7">
    <w:name w:val="toc 7"/>
    <w:basedOn w:val="Verzeichnis2"/>
    <w:next w:val="Standard"/>
    <w:semiHidden/>
  </w:style>
  <w:style w:type="paragraph" w:styleId="Verzeichnis4">
    <w:name w:val="toc 4"/>
    <w:basedOn w:val="Verzeichnis2"/>
    <w:next w:val="Standard"/>
    <w:uiPriority w:val="39"/>
  </w:style>
  <w:style w:type="paragraph" w:styleId="Verzeichnis3">
    <w:name w:val="toc 3"/>
    <w:basedOn w:val="Verzeichnis2"/>
    <w:uiPriority w:val="39"/>
  </w:style>
  <w:style w:type="paragraph" w:styleId="Verzeichnis1">
    <w:name w:val="toc 1"/>
    <w:basedOn w:val="Standard"/>
    <w:uiPriority w:val="39"/>
    <w:pPr>
      <w:tabs>
        <w:tab w:val="clear" w:pos="4536"/>
        <w:tab w:val="left" w:pos="1134"/>
        <w:tab w:val="right" w:leader="dot" w:pos="9638"/>
      </w:tabs>
      <w:spacing w:before="120"/>
      <w:ind w:left="1134" w:hanging="1134"/>
      <w:jc w:val="left"/>
    </w:pPr>
    <w:rPr>
      <w:rFonts w:ascii="arial fett" w:hAnsi="arial fett"/>
      <w:b/>
    </w:rPr>
  </w:style>
  <w:style w:type="paragraph" w:styleId="Verzeichnis8">
    <w:name w:val="toc 8"/>
    <w:basedOn w:val="Verzeichnis2"/>
    <w:next w:val="Standard"/>
    <w:semiHidden/>
  </w:style>
  <w:style w:type="paragraph" w:styleId="Verzeichnis9">
    <w:name w:val="toc 9"/>
    <w:basedOn w:val="Verzeichnis2"/>
    <w:next w:val="Standard"/>
    <w:semiHidden/>
  </w:style>
  <w:style w:type="paragraph" w:customStyle="1" w:styleId="Aufzhlung2ohne">
    <w:name w:val="Aufzählung2ohne"/>
    <w:basedOn w:val="Absatz"/>
    <w:pPr>
      <w:ind w:left="1701"/>
    </w:pPr>
  </w:style>
  <w:style w:type="paragraph" w:customStyle="1" w:styleId="Aufzhlung3">
    <w:name w:val="Aufzählung3"/>
    <w:basedOn w:val="Absatz"/>
    <w:qFormat/>
    <w:pPr>
      <w:numPr>
        <w:numId w:val="4"/>
      </w:numPr>
      <w:tabs>
        <w:tab w:val="clear" w:pos="2835"/>
      </w:tabs>
      <w:ind w:left="1985" w:hanging="284"/>
    </w:pPr>
  </w:style>
  <w:style w:type="paragraph" w:customStyle="1" w:styleId="Aufzhlung3ohne">
    <w:name w:val="Aufzählung3ohne"/>
    <w:basedOn w:val="Absatz"/>
    <w:pPr>
      <w:ind w:left="1985"/>
    </w:pPr>
  </w:style>
  <w:style w:type="paragraph" w:customStyle="1" w:styleId="Aufzhlung4">
    <w:name w:val="Aufzählung4"/>
    <w:basedOn w:val="Absatz"/>
    <w:qFormat/>
    <w:pPr>
      <w:numPr>
        <w:numId w:val="10"/>
      </w:numPr>
      <w:tabs>
        <w:tab w:val="clear" w:pos="3402"/>
      </w:tabs>
      <w:ind w:left="2269" w:hanging="284"/>
    </w:pPr>
  </w:style>
  <w:style w:type="paragraph" w:customStyle="1" w:styleId="Aufzhlung4ohne">
    <w:name w:val="Aufzählung4ohne"/>
    <w:basedOn w:val="Absatz"/>
    <w:pPr>
      <w:ind w:left="2268"/>
    </w:pPr>
  </w:style>
  <w:style w:type="paragraph" w:styleId="Dokumentstruktur">
    <w:name w:val="Document Map"/>
    <w:basedOn w:val="Standard"/>
    <w:semiHidden/>
    <w:pPr>
      <w:shd w:val="clear" w:color="auto" w:fill="000080"/>
    </w:pPr>
    <w:rPr>
      <w:rFonts w:ascii="Tahoma" w:hAnsi="Tahoma"/>
    </w:rPr>
  </w:style>
  <w:style w:type="paragraph" w:customStyle="1" w:styleId="Empfehlung">
    <w:name w:val="Empfehlung"/>
    <w:basedOn w:val="Absatz"/>
    <w:qFormat/>
    <w:pPr>
      <w:pBdr>
        <w:top w:val="single" w:sz="4" w:space="6" w:color="auto"/>
        <w:left w:val="single" w:sz="4" w:space="6" w:color="auto"/>
        <w:bottom w:val="single" w:sz="4" w:space="6" w:color="auto"/>
        <w:right w:val="single" w:sz="4" w:space="6" w:color="auto"/>
      </w:pBdr>
      <w:shd w:val="clear" w:color="auto" w:fill="D9D9D9" w:themeFill="background1" w:themeFillShade="D9"/>
    </w:pPr>
  </w:style>
  <w:style w:type="paragraph" w:customStyle="1" w:styleId="Empfehlung1">
    <w:name w:val="Empfehlung1"/>
    <w:basedOn w:val="Empfehlung"/>
    <w:qFormat/>
    <w:pPr>
      <w:numPr>
        <w:numId w:val="11"/>
      </w:numPr>
      <w:tabs>
        <w:tab w:val="left" w:pos="1701"/>
        <w:tab w:val="left" w:pos="2835"/>
      </w:tabs>
      <w:ind w:left="1418" w:hanging="284"/>
    </w:pPr>
  </w:style>
  <w:style w:type="character" w:styleId="Kommentarzeichen">
    <w:name w:val="annotation reference"/>
    <w:basedOn w:val="Absatz-Standardschriftart"/>
    <w:uiPriority w:val="99"/>
    <w:rPr>
      <w:sz w:val="16"/>
      <w:szCs w:val="16"/>
    </w:rPr>
  </w:style>
  <w:style w:type="paragraph" w:styleId="Endnotentext">
    <w:name w:val="endnote text"/>
    <w:basedOn w:val="Standard"/>
    <w:link w:val="EndnotentextZchn"/>
    <w:semiHidden/>
  </w:style>
  <w:style w:type="paragraph" w:styleId="Funotentext">
    <w:name w:val="footnote text"/>
    <w:basedOn w:val="Standard"/>
    <w:link w:val="FunotentextZchn"/>
    <w:semiHidden/>
    <w:pPr>
      <w:ind w:left="567" w:hanging="567"/>
    </w:pPr>
    <w:rPr>
      <w:sz w:val="20"/>
    </w:rPr>
  </w:style>
  <w:style w:type="character" w:styleId="Funotenzeichen">
    <w:name w:val="footnote reference"/>
    <w:basedOn w:val="Absatz-Standardschriftart"/>
    <w:semiHidden/>
    <w:rPr>
      <w:vertAlign w:val="superscript"/>
    </w:rPr>
  </w:style>
  <w:style w:type="paragraph" w:styleId="Fuzeile">
    <w:name w:val="footer"/>
    <w:basedOn w:val="Standard"/>
    <w:link w:val="FuzeileZchn"/>
    <w:pPr>
      <w:tabs>
        <w:tab w:val="center" w:pos="4536"/>
        <w:tab w:val="right" w:pos="9072"/>
      </w:tabs>
      <w:spacing w:after="0"/>
    </w:pPr>
    <w:rPr>
      <w:sz w:val="20"/>
    </w:rPr>
  </w:style>
  <w:style w:type="paragraph" w:styleId="Kopfzeile">
    <w:name w:val="header"/>
    <w:basedOn w:val="Standard"/>
    <w:link w:val="KopfzeileZchn"/>
    <w:pPr>
      <w:tabs>
        <w:tab w:val="clear" w:pos="4536"/>
        <w:tab w:val="right" w:pos="9639"/>
      </w:tabs>
      <w:spacing w:after="0"/>
    </w:pPr>
    <w:rPr>
      <w:sz w:val="20"/>
    </w:rPr>
  </w:style>
  <w:style w:type="character" w:styleId="Seitenzahl">
    <w:name w:val="page number"/>
    <w:basedOn w:val="Absatz-Standardschriftart"/>
  </w:style>
  <w:style w:type="paragraph" w:customStyle="1" w:styleId="Tabellenkopf">
    <w:name w:val="Tabellenkopf"/>
    <w:basedOn w:val="Absatz"/>
    <w:qFormat/>
    <w:pPr>
      <w:keepNext/>
      <w:spacing w:before="60" w:after="60"/>
      <w:ind w:left="0"/>
      <w:jc w:val="left"/>
    </w:pPr>
    <w:rPr>
      <w:rFonts w:ascii="arial fett" w:hAnsi="arial fett"/>
      <w:b/>
      <w:sz w:val="20"/>
    </w:rPr>
  </w:style>
  <w:style w:type="paragraph" w:customStyle="1" w:styleId="Tabellentext">
    <w:name w:val="Tabellentext"/>
    <w:basedOn w:val="Absatz"/>
    <w:qFormat/>
    <w:pPr>
      <w:tabs>
        <w:tab w:val="left" w:pos="0"/>
        <w:tab w:val="left" w:pos="142"/>
      </w:tabs>
      <w:spacing w:before="60" w:after="60"/>
      <w:ind w:left="0"/>
      <w:jc w:val="left"/>
    </w:pPr>
    <w:rPr>
      <w:sz w:val="20"/>
    </w:rPr>
  </w:style>
  <w:style w:type="paragraph" w:styleId="Titel">
    <w:name w:val="Title"/>
    <w:basedOn w:val="Standard"/>
    <w:link w:val="TitelZchn"/>
    <w:pPr>
      <w:spacing w:before="240" w:after="240"/>
      <w:ind w:left="1418"/>
      <w:jc w:val="center"/>
      <w:outlineLvl w:val="0"/>
    </w:pPr>
    <w:rPr>
      <w:rFonts w:cs="t"/>
      <w:b/>
      <w:color w:val="000F75"/>
      <w:sz w:val="48"/>
    </w:rPr>
  </w:style>
  <w:style w:type="paragraph" w:customStyle="1" w:styleId="S1">
    <w:name w:val="S1"/>
    <w:basedOn w:val="Standard"/>
    <w:pPr>
      <w:numPr>
        <w:numId w:val="17"/>
      </w:numPr>
      <w:tabs>
        <w:tab w:val="clear" w:pos="4536"/>
        <w:tab w:val="right" w:pos="9639"/>
      </w:tabs>
      <w:ind w:left="284" w:hanging="284"/>
    </w:pPr>
  </w:style>
  <w:style w:type="paragraph" w:customStyle="1" w:styleId="S1ohne">
    <w:name w:val="S1ohne"/>
    <w:basedOn w:val="Standard"/>
    <w:pPr>
      <w:tabs>
        <w:tab w:val="clear" w:pos="4536"/>
        <w:tab w:val="right" w:pos="9639"/>
      </w:tabs>
      <w:ind w:left="284"/>
    </w:pPr>
  </w:style>
  <w:style w:type="paragraph" w:customStyle="1" w:styleId="S2">
    <w:name w:val="S2"/>
    <w:basedOn w:val="Standard"/>
    <w:pPr>
      <w:numPr>
        <w:numId w:val="18"/>
      </w:numPr>
      <w:ind w:left="568" w:hanging="284"/>
    </w:pPr>
  </w:style>
  <w:style w:type="paragraph" w:customStyle="1" w:styleId="S2ohne">
    <w:name w:val="S2ohne"/>
    <w:basedOn w:val="Standard"/>
    <w:pPr>
      <w:tabs>
        <w:tab w:val="clear" w:pos="4536"/>
        <w:tab w:val="right" w:pos="9639"/>
      </w:tabs>
      <w:ind w:left="567"/>
    </w:pPr>
  </w:style>
  <w:style w:type="paragraph" w:customStyle="1" w:styleId="S3">
    <w:name w:val="S3"/>
    <w:basedOn w:val="Standard"/>
    <w:pPr>
      <w:numPr>
        <w:numId w:val="19"/>
      </w:numPr>
      <w:tabs>
        <w:tab w:val="clear" w:pos="4536"/>
        <w:tab w:val="right" w:pos="9639"/>
      </w:tabs>
      <w:ind w:left="851" w:hanging="284"/>
    </w:pPr>
  </w:style>
  <w:style w:type="paragraph" w:customStyle="1" w:styleId="S3ohne">
    <w:name w:val="S3ohne"/>
    <w:basedOn w:val="Standard"/>
    <w:pPr>
      <w:tabs>
        <w:tab w:val="clear" w:pos="4536"/>
        <w:tab w:val="right" w:pos="9639"/>
      </w:tabs>
      <w:ind w:left="851"/>
    </w:pPr>
  </w:style>
  <w:style w:type="paragraph" w:customStyle="1" w:styleId="S4">
    <w:name w:val="S4"/>
    <w:basedOn w:val="Standard"/>
    <w:pPr>
      <w:numPr>
        <w:numId w:val="20"/>
      </w:numPr>
      <w:tabs>
        <w:tab w:val="clear" w:pos="4536"/>
        <w:tab w:val="right" w:pos="9639"/>
      </w:tabs>
      <w:ind w:left="1135" w:hanging="284"/>
    </w:pPr>
  </w:style>
  <w:style w:type="paragraph" w:customStyle="1" w:styleId="S4ohne">
    <w:name w:val="S4ohne"/>
    <w:basedOn w:val="Standard"/>
    <w:pPr>
      <w:tabs>
        <w:tab w:val="clear" w:pos="4536"/>
        <w:tab w:val="right" w:pos="9639"/>
      </w:tabs>
      <w:ind w:left="1134"/>
    </w:pPr>
  </w:style>
  <w:style w:type="paragraph" w:styleId="Beschriftung">
    <w:name w:val="caption"/>
    <w:basedOn w:val="Standard"/>
    <w:next w:val="Absatz"/>
    <w:pPr>
      <w:tabs>
        <w:tab w:val="clear" w:pos="4536"/>
        <w:tab w:val="left" w:pos="2552"/>
      </w:tabs>
      <w:spacing w:before="120"/>
      <w:ind w:left="2552" w:hanging="1418"/>
      <w:jc w:val="left"/>
    </w:pPr>
    <w:rPr>
      <w:sz w:val="20"/>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customStyle="1" w:styleId="Aufzhlung1Buchstaben">
    <w:name w:val="Aufzählung1_Buchstaben"/>
    <w:basedOn w:val="Aufzhlung1ohne"/>
    <w:pPr>
      <w:numPr>
        <w:numId w:val="6"/>
      </w:numPr>
      <w:tabs>
        <w:tab w:val="clear" w:pos="1701"/>
      </w:tabs>
      <w:ind w:left="1418" w:hanging="284"/>
    </w:pPr>
  </w:style>
  <w:style w:type="paragraph" w:customStyle="1" w:styleId="Aufzhlung2Buchstaben">
    <w:name w:val="Aufzählung2_Buchstaben"/>
    <w:basedOn w:val="Aufzhlung2ohne"/>
    <w:pPr>
      <w:numPr>
        <w:numId w:val="7"/>
      </w:numPr>
      <w:tabs>
        <w:tab w:val="clear" w:pos="2268"/>
      </w:tabs>
      <w:ind w:left="1702" w:hanging="284"/>
    </w:pPr>
  </w:style>
  <w:style w:type="paragraph" w:customStyle="1" w:styleId="Aufzhlung3Buchstaben">
    <w:name w:val="Aufzählung3_Buchstaben"/>
    <w:basedOn w:val="Aufzhlung3ohne"/>
    <w:pPr>
      <w:numPr>
        <w:numId w:val="8"/>
      </w:numPr>
      <w:tabs>
        <w:tab w:val="clear" w:pos="2835"/>
      </w:tabs>
      <w:ind w:left="1985" w:hanging="284"/>
    </w:pPr>
  </w:style>
  <w:style w:type="paragraph" w:customStyle="1" w:styleId="Aufzhlung4Buchstaben">
    <w:name w:val="Aufzählung4_Buchstaben"/>
    <w:basedOn w:val="Aufzhlung4ohne"/>
    <w:pPr>
      <w:numPr>
        <w:numId w:val="9"/>
      </w:numPr>
      <w:tabs>
        <w:tab w:val="clear" w:pos="3402"/>
      </w:tabs>
      <w:ind w:left="2269" w:hanging="284"/>
    </w:pPr>
  </w:style>
  <w:style w:type="paragraph" w:customStyle="1" w:styleId="Aufzhlung1frei">
    <w:name w:val="Aufzählung1_frei"/>
    <w:basedOn w:val="Aufzhlung1ohne"/>
    <w:pPr>
      <w:ind w:hanging="284"/>
    </w:pPr>
  </w:style>
  <w:style w:type="paragraph" w:customStyle="1" w:styleId="Aufzhlung2frei">
    <w:name w:val="Aufzählung2_frei"/>
    <w:basedOn w:val="Aufzhlung2ohne"/>
    <w:pPr>
      <w:ind w:left="1702" w:hanging="284"/>
    </w:pPr>
  </w:style>
  <w:style w:type="paragraph" w:customStyle="1" w:styleId="Aufzhlung3frei">
    <w:name w:val="Aufzählung3_frei"/>
    <w:basedOn w:val="Aufzhlung3ohne"/>
    <w:pPr>
      <w:ind w:hanging="284"/>
    </w:pPr>
  </w:style>
  <w:style w:type="paragraph" w:customStyle="1" w:styleId="Aufzhlung4frei">
    <w:name w:val="Aufzählung4_frei"/>
    <w:basedOn w:val="Aufzhlung4ohne"/>
    <w:pPr>
      <w:ind w:left="2269" w:hanging="284"/>
    </w:pPr>
  </w:style>
  <w:style w:type="paragraph" w:styleId="Textkrper">
    <w:name w:val="Body Text"/>
    <w:basedOn w:val="Standard"/>
    <w:link w:val="TextkrperZchn"/>
  </w:style>
  <w:style w:type="character" w:customStyle="1" w:styleId="TextkrperZchn">
    <w:name w:val="Textkörper Zchn"/>
    <w:basedOn w:val="Absatz-Standardschriftart"/>
    <w:link w:val="Textkrper"/>
    <w:rPr>
      <w:rFonts w:ascii="Arial" w:hAnsi="Arial"/>
      <w:sz w:val="24"/>
    </w:rPr>
  </w:style>
  <w:style w:type="paragraph" w:styleId="Textkrper-Zeileneinzug">
    <w:name w:val="Body Text Indent"/>
    <w:basedOn w:val="Standard"/>
    <w:link w:val="Textkrper-ZeileneinzugZchn"/>
    <w:pPr>
      <w:ind w:left="283"/>
    </w:pPr>
  </w:style>
  <w:style w:type="character" w:customStyle="1" w:styleId="Textkrper-ZeileneinzugZchn">
    <w:name w:val="Textkörper-Zeileneinzug Zchn"/>
    <w:basedOn w:val="Absatz-Standardschriftart"/>
    <w:link w:val="Textkrper-Zeileneinzug"/>
    <w:rPr>
      <w:rFonts w:ascii="Arial" w:hAnsi="Arial"/>
      <w:sz w:val="24"/>
    </w:rPr>
  </w:style>
  <w:style w:type="paragraph" w:customStyle="1" w:styleId="Bezugszeichenzeile">
    <w:name w:val="Bezugszeichenzeile"/>
    <w:basedOn w:val="Standard"/>
  </w:style>
  <w:style w:type="paragraph" w:customStyle="1" w:styleId="Bewertungsmatrix">
    <w:name w:val="Bewertungsmatrix"/>
    <w:basedOn w:val="Absatz"/>
    <w:pPr>
      <w:shd w:val="clear" w:color="auto" w:fill="D9D9D9" w:themeFill="background1" w:themeFillShade="D9"/>
      <w:ind w:left="2694"/>
      <w:jc w:val="left"/>
    </w:pPr>
    <w:rPr>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elZchn">
    <w:name w:val="Titel Zchn"/>
    <w:basedOn w:val="Absatz-Standardschriftart"/>
    <w:link w:val="Titel"/>
    <w:rPr>
      <w:rFonts w:ascii="Arial" w:hAnsi="Arial" w:cs="t"/>
      <w:b/>
      <w:color w:val="000F75"/>
      <w:sz w:val="48"/>
    </w:rPr>
  </w:style>
  <w:style w:type="paragraph" w:customStyle="1" w:styleId="TabelleAufzhlung1">
    <w:name w:val="Tabelle_Aufzählung1"/>
    <w:basedOn w:val="Tabellentext"/>
    <w:qFormat/>
    <w:pPr>
      <w:numPr>
        <w:numId w:val="12"/>
      </w:numPr>
      <w:ind w:left="341" w:hanging="284"/>
    </w:pPr>
  </w:style>
  <w:style w:type="paragraph" w:customStyle="1" w:styleId="TabelleAufzhlung2">
    <w:name w:val="Tabelle_Aufzählung2"/>
    <w:basedOn w:val="Tabellentext"/>
    <w:qFormat/>
    <w:pPr>
      <w:numPr>
        <w:numId w:val="13"/>
      </w:numPr>
      <w:ind w:left="595" w:hanging="283"/>
    </w:pPr>
  </w:style>
  <w:style w:type="paragraph" w:customStyle="1" w:styleId="Forderung-berschrift">
    <w:name w:val="Forderung - Überschrift"/>
    <w:basedOn w:val="Standard"/>
    <w:next w:val="Absatz"/>
    <w:pPr>
      <w:tabs>
        <w:tab w:val="right" w:pos="9639"/>
      </w:tabs>
      <w:ind w:left="1134"/>
    </w:pPr>
    <w:rPr>
      <w:u w:val="single"/>
    </w:rPr>
  </w:style>
  <w:style w:type="paragraph" w:customStyle="1" w:styleId="Frage">
    <w:name w:val="Frage"/>
    <w:basedOn w:val="Standard"/>
    <w:next w:val="Absatz"/>
    <w:pPr>
      <w:tabs>
        <w:tab w:val="left" w:pos="6804"/>
      </w:tabs>
      <w:spacing w:before="120" w:line="280" w:lineRule="atLeast"/>
      <w:ind w:left="1134"/>
    </w:pPr>
    <w:rPr>
      <w:rFonts w:cs="Arial"/>
      <w:i/>
      <w:iCs/>
    </w:rPr>
  </w:style>
  <w:style w:type="paragraph" w:customStyle="1" w:styleId="PrfungDOKA">
    <w:name w:val="PrüfungDOK_A"/>
    <w:basedOn w:val="Standard"/>
    <w:pPr>
      <w:tabs>
        <w:tab w:val="right" w:pos="9639"/>
      </w:tabs>
      <w:ind w:left="1134"/>
    </w:pPr>
    <w:rPr>
      <w:rFonts w:cs="Arial"/>
      <w:color w:val="FF0000"/>
    </w:rPr>
  </w:style>
  <w:style w:type="paragraph" w:customStyle="1" w:styleId="TitelEinfach">
    <w:name w:val="Titel_Einfach"/>
    <w:basedOn w:val="Absatz"/>
    <w:qFormat/>
    <w:pPr>
      <w:jc w:val="left"/>
    </w:pPr>
    <w:rPr>
      <w:rFonts w:asciiTheme="majorHAnsi" w:hAnsiTheme="majorHAnsi" w:cstheme="majorHAnsi"/>
      <w:color w:val="002A64"/>
      <w:sz w:val="48"/>
      <w:szCs w:val="48"/>
    </w:rPr>
  </w:style>
  <w:style w:type="paragraph" w:customStyle="1" w:styleId="TitelFett">
    <w:name w:val="Titel_Fett"/>
    <w:basedOn w:val="Absatz"/>
    <w:qFormat/>
    <w:pPr>
      <w:jc w:val="left"/>
    </w:pPr>
    <w:rPr>
      <w:b/>
      <w:color w:val="002A64"/>
      <w:sz w:val="48"/>
      <w:szCs w:val="48"/>
    </w:rPr>
  </w:style>
  <w:style w:type="paragraph" w:customStyle="1" w:styleId="TitelDokumentenname">
    <w:name w:val="Titel_Dokumentenname"/>
    <w:basedOn w:val="Absatz"/>
    <w:qFormat/>
    <w:pPr>
      <w:jc w:val="left"/>
    </w:pPr>
    <w:rPr>
      <w:rFonts w:asciiTheme="majorHAnsi" w:hAnsiTheme="majorHAnsi" w:cstheme="majorHAnsi"/>
      <w:color w:val="002A64"/>
      <w:sz w:val="40"/>
      <w:szCs w:val="48"/>
    </w:rPr>
  </w:style>
  <w:style w:type="paragraph" w:customStyle="1" w:styleId="TitelInformationen">
    <w:name w:val="Titel_Informationen"/>
    <w:basedOn w:val="Absatz"/>
    <w:qFormat/>
    <w:pPr>
      <w:ind w:left="0"/>
      <w:jc w:val="left"/>
    </w:pPr>
    <w:rPr>
      <w:color w:val="002A64"/>
      <w:sz w:val="28"/>
    </w:rPr>
  </w:style>
  <w:style w:type="paragraph" w:customStyle="1" w:styleId="Antwort">
    <w:name w:val="Antwort"/>
    <w:basedOn w:val="Standard"/>
    <w:pPr>
      <w:tabs>
        <w:tab w:val="right" w:pos="9639"/>
      </w:tabs>
      <w:ind w:left="1134"/>
    </w:pPr>
    <w:rPr>
      <w:rFonts w:cs="Arial"/>
      <w:color w:val="003A8C" w:themeColor="text1" w:themeTint="E6"/>
    </w:rPr>
  </w:style>
  <w:style w:type="character" w:customStyle="1" w:styleId="berschrift2Zchn">
    <w:name w:val="Überschrift 2 Zchn"/>
    <w:basedOn w:val="Absatz-Standardschriftart"/>
    <w:link w:val="berschrift2"/>
    <w:rPr>
      <w:rFonts w:ascii="arial fett" w:hAnsi="arial fett"/>
      <w:b/>
      <w:sz w:val="22"/>
    </w:rPr>
  </w:style>
  <w:style w:type="paragraph" w:customStyle="1" w:styleId="AntwortAufz1">
    <w:name w:val="Antwort_Aufz1"/>
    <w:basedOn w:val="Antwort"/>
    <w:qFormat/>
    <w:pPr>
      <w:numPr>
        <w:numId w:val="16"/>
      </w:numPr>
      <w:ind w:left="1418" w:hanging="284"/>
    </w:pPr>
  </w:style>
  <w:style w:type="paragraph" w:customStyle="1" w:styleId="AntwortAufz2">
    <w:name w:val="Antwort_Aufz2"/>
    <w:basedOn w:val="AntwortAufz1"/>
    <w:qFormat/>
    <w:pPr>
      <w:numPr>
        <w:numId w:val="14"/>
      </w:numPr>
      <w:ind w:left="1702" w:hanging="284"/>
    </w:pPr>
  </w:style>
  <w:style w:type="paragraph" w:customStyle="1" w:styleId="PrfungDOKAAufz1">
    <w:name w:val="PrüfungDOK_A_Aufz1"/>
    <w:basedOn w:val="Aufzhlung1"/>
    <w:qFormat/>
    <w:rPr>
      <w:color w:val="FF0000"/>
    </w:rPr>
  </w:style>
  <w:style w:type="paragraph" w:customStyle="1" w:styleId="PrfungDOKAAufz2">
    <w:name w:val="PrüfungDOK_A_Aufz2"/>
    <w:basedOn w:val="Aufzhlung2"/>
    <w:qFormat/>
    <w:pPr>
      <w:numPr>
        <w:numId w:val="15"/>
      </w:numPr>
      <w:ind w:left="1702" w:hanging="284"/>
    </w:pPr>
    <w:rPr>
      <w:color w:val="FF0000"/>
    </w:rPr>
  </w:style>
  <w:style w:type="table" w:customStyle="1" w:styleId="DOKblau">
    <w:name w:val="DOK blau"/>
    <w:basedOn w:val="NormaleTabelle"/>
    <w:uiPriority w:val="99"/>
    <w:rPr>
      <w:rFonts w:ascii="Arial" w:hAnsi="Arial"/>
      <w:sz w:val="22"/>
    </w:rPr>
    <w:tblP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Pr>
    <w:trPr>
      <w:cantSplit/>
      <w:tblHeader/>
    </w:trPr>
    <w:tcPr>
      <w:shd w:val="clear" w:color="auto" w:fill="auto"/>
    </w:tcPr>
  </w:style>
  <w:style w:type="table" w:styleId="HelleListe">
    <w:name w:val="Light List"/>
    <w:basedOn w:val="NormaleTabelle"/>
    <w:uiPriority w:val="61"/>
    <w:rPr>
      <w:rFonts w:asciiTheme="minorHAnsi" w:eastAsiaTheme="minorEastAsia" w:hAnsiTheme="minorHAnsi" w:cstheme="minorBidi"/>
      <w:sz w:val="22"/>
      <w:szCs w:val="22"/>
    </w:rPr>
    <w:tblPr>
      <w:tblStyleRowBandSize w:val="1"/>
      <w:tblStyleColBandSize w:val="1"/>
      <w:tblCellSpacing w:w="11" w:type="dxa"/>
      <w:tblBorders>
        <w:top w:val="single" w:sz="4" w:space="0" w:color="000000"/>
        <w:left w:val="single" w:sz="4" w:space="0" w:color="000000"/>
        <w:bottom w:val="single" w:sz="4" w:space="0" w:color="000000"/>
        <w:right w:val="single" w:sz="4" w:space="0" w:color="000000"/>
      </w:tblBorders>
    </w:tblPr>
    <w:trPr>
      <w:tblCellSpacing w:w="11" w:type="dxa"/>
    </w:trPr>
    <w:tblStylePr w:type="firstRow">
      <w:pPr>
        <w:spacing w:before="0" w:after="0" w:line="240" w:lineRule="auto"/>
      </w:pPr>
      <w:rPr>
        <w:b/>
        <w:bCs/>
        <w:color w:val="FFFFFF" w:themeColor="background1"/>
      </w:rPr>
      <w:tblPr/>
      <w:tcPr>
        <w:shd w:val="clear" w:color="auto" w:fill="002A64" w:themeFill="text1"/>
      </w:tcPr>
    </w:tblStylePr>
    <w:tblStylePr w:type="lastRow">
      <w:pPr>
        <w:spacing w:before="0" w:after="0" w:line="240" w:lineRule="auto"/>
      </w:pPr>
      <w:rPr>
        <w:b/>
        <w:bCs/>
      </w:rPr>
      <w:tblPr/>
      <w:tcPr>
        <w:tcBorders>
          <w:top w:val="single" w:sz="6" w:space="0" w:color="002A64" w:themeColor="text1"/>
          <w:left w:val="single" w:sz="8" w:space="0" w:color="002A64" w:themeColor="text1"/>
          <w:bottom w:val="single" w:sz="8" w:space="0" w:color="002A64" w:themeColor="text1"/>
          <w:right w:val="single" w:sz="8" w:space="0" w:color="002A64" w:themeColor="text1"/>
        </w:tcBorders>
      </w:tcPr>
    </w:tblStylePr>
    <w:tblStylePr w:type="firstCol">
      <w:rPr>
        <w:b/>
        <w:bCs/>
      </w:rPr>
    </w:tblStylePr>
    <w:tblStylePr w:type="lastCol">
      <w:rPr>
        <w:b/>
        <w:bCs/>
      </w:rPr>
    </w:tblStylePr>
    <w:tblStylePr w:type="band1Vert">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tblStylePr w:type="band1Horz">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style>
  <w:style w:type="table" w:styleId="HelleListe-Akzent1">
    <w:name w:val="Light List Accent 1"/>
    <w:basedOn w:val="NormaleTabelle"/>
    <w:uiPriority w:val="61"/>
    <w:rPr>
      <w:rFonts w:asciiTheme="minorHAnsi" w:hAnsiTheme="minorHAnsi"/>
    </w:rPr>
    <w:tblPr>
      <w:tblStyleRowBandSize w:val="1"/>
      <w:tblStyleColBandSize w:val="1"/>
      <w:tblBorders>
        <w:top w:val="single" w:sz="8" w:space="0" w:color="002A64" w:themeColor="accent1"/>
        <w:left w:val="single" w:sz="8" w:space="0" w:color="002A64" w:themeColor="accent1"/>
        <w:bottom w:val="single" w:sz="8" w:space="0" w:color="002A64" w:themeColor="accent1"/>
        <w:right w:val="single" w:sz="8" w:space="0" w:color="002A64" w:themeColor="accent1"/>
      </w:tblBorders>
    </w:tblPr>
    <w:tblStylePr w:type="firstRow">
      <w:pPr>
        <w:spacing w:before="0" w:after="0" w:line="240" w:lineRule="auto"/>
      </w:pPr>
      <w:rPr>
        <w:b/>
        <w:bCs/>
        <w:color w:val="FFFFFF" w:themeColor="background1"/>
      </w:rPr>
      <w:tblPr/>
      <w:tcPr>
        <w:shd w:val="clear" w:color="auto" w:fill="002A64" w:themeFill="accent1"/>
      </w:tcPr>
    </w:tblStylePr>
    <w:tblStylePr w:type="lastRow">
      <w:pPr>
        <w:spacing w:before="0" w:after="0" w:line="240" w:lineRule="auto"/>
      </w:pPr>
      <w:rPr>
        <w:b/>
        <w:bCs/>
      </w:rPr>
      <w:tblPr/>
      <w:tcPr>
        <w:tcBorders>
          <w:top w:val="single" w:sz="6" w:space="0" w:color="002A64" w:themeColor="accent1"/>
          <w:left w:val="single" w:sz="8" w:space="0" w:color="002A64" w:themeColor="accent1"/>
          <w:bottom w:val="single" w:sz="8" w:space="0" w:color="002A64" w:themeColor="accent1"/>
          <w:right w:val="single" w:sz="8" w:space="0" w:color="002A64" w:themeColor="accent1"/>
        </w:tcBorders>
      </w:tcPr>
    </w:tblStylePr>
    <w:tblStylePr w:type="firstCol">
      <w:rPr>
        <w:b/>
        <w:bCs/>
      </w:rPr>
    </w:tblStylePr>
    <w:tblStylePr w:type="lastCol">
      <w:rPr>
        <w:b/>
        <w:bCs/>
      </w:rPr>
    </w:tblStylePr>
    <w:tblStylePr w:type="band1Vert">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tblStylePr w:type="band1Horz">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style>
  <w:style w:type="paragraph" w:customStyle="1" w:styleId="AbsatzInternerHinweisKursivDunkelrot">
    <w:name w:val="Absatz Interner Hinweis + Kursiv Dunkelrot"/>
    <w:basedOn w:val="Absatz"/>
    <w:qFormat/>
    <w:rPr>
      <w:i/>
      <w:color w:val="A0001D"/>
    </w:rPr>
  </w:style>
  <w:style w:type="paragraph" w:customStyle="1" w:styleId="AbsatzInternerHinweisAufzhlung1">
    <w:name w:val="Absatz Interner Hinweis Aufzählung1"/>
    <w:basedOn w:val="Aufzhlung1"/>
    <w:qFormat/>
    <w:rPr>
      <w:i/>
      <w:color w:val="A0001D"/>
    </w:rPr>
  </w:style>
  <w:style w:type="character" w:customStyle="1" w:styleId="AbsatzChar">
    <w:name w:val="Absatz Char"/>
    <w:link w:val="Absatz"/>
    <w:rPr>
      <w:rFonts w:ascii="Arial" w:hAnsi="Arial"/>
      <w:sz w:val="22"/>
    </w:rPr>
  </w:style>
  <w:style w:type="character" w:customStyle="1" w:styleId="Aufzhlung1Char">
    <w:name w:val="Aufzählung1 Char"/>
    <w:link w:val="Aufzhlung1"/>
    <w:rPr>
      <w:rFonts w:ascii="Arial" w:hAnsi="Arial"/>
      <w:sz w:val="22"/>
    </w:rPr>
  </w:style>
  <w:style w:type="character" w:styleId="Hyperlink">
    <w:name w:val="Hyperlink"/>
    <w:basedOn w:val="Absatz-Standardschriftart"/>
    <w:uiPriority w:val="99"/>
    <w:unhideWhenUsed/>
    <w:rPr>
      <w:color w:val="0000FF"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KommentartextZchn">
    <w:name w:val="Kommentartext Zchn"/>
    <w:basedOn w:val="Absatz-Standardschriftart"/>
    <w:link w:val="Kommentartext"/>
    <w:rPr>
      <w:rFonts w:ascii="Arial" w:hAnsi="Arial"/>
    </w:rPr>
  </w:style>
  <w:style w:type="paragraph" w:customStyle="1" w:styleId="AnlagentitelFettDunkelblau">
    <w:name w:val="Anlagentitel + Fett Dunkelblau"/>
    <w:basedOn w:val="Absatz"/>
    <w:pPr>
      <w:spacing w:before="240" w:after="240"/>
      <w:ind w:left="0"/>
    </w:pPr>
    <w:rPr>
      <w:b/>
      <w:bCs/>
      <w:color w:val="002A64" w:themeColor="text1"/>
    </w:rPr>
  </w:style>
  <w:style w:type="paragraph" w:customStyle="1" w:styleId="AnlagenuntertitelDunkelblau">
    <w:name w:val="Anlagenuntertitel + Dunkelblau"/>
    <w:basedOn w:val="Absatz"/>
    <w:pPr>
      <w:spacing w:before="240" w:after="240"/>
      <w:ind w:left="0"/>
    </w:pPr>
    <w:rPr>
      <w:color w:val="002A64" w:themeColor="text1"/>
    </w:rPr>
  </w:style>
  <w:style w:type="paragraph" w:customStyle="1" w:styleId="AnlageAbsatz">
    <w:name w:val="Anlage Absatz"/>
    <w:basedOn w:val="Absatz"/>
    <w:qFormat/>
    <w:pPr>
      <w:ind w:left="0"/>
    </w:pPr>
  </w:style>
  <w:style w:type="paragraph" w:customStyle="1" w:styleId="AnlageAbsatzFett">
    <w:name w:val="Anlage Absatz + Fett"/>
    <w:basedOn w:val="Absatz"/>
    <w:pPr>
      <w:spacing w:after="360"/>
      <w:ind w:left="0"/>
    </w:pPr>
    <w:rPr>
      <w:b/>
      <w:bCs/>
    </w:rPr>
  </w:style>
  <w:style w:type="paragraph" w:customStyle="1" w:styleId="AnlageAbsatzFettKursiv">
    <w:name w:val="Anlage Absatz + Fett Kursiv"/>
    <w:basedOn w:val="AnlageAbsatz"/>
    <w:rPr>
      <w:b/>
      <w:bCs/>
      <w:i/>
      <w:iCs/>
    </w:rPr>
  </w:style>
  <w:style w:type="paragraph" w:customStyle="1" w:styleId="AnlageAnkreuzkstchen">
    <w:name w:val="Anlage Ankreuzkästchen"/>
    <w:basedOn w:val="Absatz"/>
    <w:pPr>
      <w:tabs>
        <w:tab w:val="left" w:pos="851"/>
      </w:tabs>
      <w:ind w:left="0"/>
    </w:pPr>
  </w:style>
  <w:style w:type="paragraph" w:customStyle="1" w:styleId="AnlageAnkreuzkstchenohne">
    <w:name w:val="Anlage Ankreuzkästchen_ohne"/>
    <w:basedOn w:val="AnlageAnkreuzkstchen"/>
    <w:pPr>
      <w:ind w:left="426"/>
    </w:pPr>
  </w:style>
  <w:style w:type="paragraph" w:customStyle="1" w:styleId="AnlageAnkreuzkstchenHngend">
    <w:name w:val="Anlage Ankreuzkästchen Hängend"/>
    <w:basedOn w:val="Standard"/>
    <w:pPr>
      <w:ind w:left="426" w:hanging="426"/>
      <w:jc w:val="left"/>
    </w:pPr>
  </w:style>
  <w:style w:type="paragraph" w:customStyle="1" w:styleId="AnlageAnkreuzkstchenHngendKursiv">
    <w:name w:val="Anlage Ankreuzkästchen Hängend + Kursiv"/>
    <w:basedOn w:val="AnlageAnkreuzkstchenHngend"/>
    <w:rPr>
      <w:i/>
      <w:iCs/>
    </w:rPr>
  </w:style>
  <w:style w:type="paragraph" w:customStyle="1" w:styleId="AnlageInternerHinweisKursivDunkelrot">
    <w:name w:val="Anlage Interner Hinweis + Kursiv Dunkelrot"/>
    <w:basedOn w:val="AnlageAbsatz"/>
    <w:rPr>
      <w:i/>
      <w:iCs/>
      <w:color w:val="A0001D"/>
    </w:rPr>
  </w:style>
  <w:style w:type="paragraph" w:customStyle="1" w:styleId="AnlageInternerHinweisAufzhlung1KursivDunkelrot">
    <w:name w:val="Anlage Interner Hinweis Aufzählung1 + Kursiv Dunkelrot"/>
    <w:basedOn w:val="Aufzhlung1"/>
    <w:pPr>
      <w:ind w:left="284"/>
    </w:pPr>
    <w:rPr>
      <w:i/>
      <w:iCs/>
      <w:color w:val="A0001D"/>
    </w:rPr>
  </w:style>
  <w:style w:type="paragraph" w:customStyle="1" w:styleId="AnlageUnterschriftenzeile">
    <w:name w:val="Anlage Unterschriftenzeile"/>
    <w:basedOn w:val="Absatz"/>
    <w:pPr>
      <w:ind w:left="0"/>
    </w:pPr>
  </w:style>
  <w:style w:type="paragraph" w:customStyle="1" w:styleId="AnlageAufzhlung1frei">
    <w:name w:val="Anlage Aufzählung1_frei"/>
    <w:basedOn w:val="Absatz"/>
    <w:pPr>
      <w:ind w:hanging="1134"/>
    </w:pPr>
    <w:rPr>
      <w:b/>
      <w:bCs/>
    </w:rPr>
  </w:style>
  <w:style w:type="paragraph" w:customStyle="1" w:styleId="AbsatzAnkreuzkstchenHngend">
    <w:name w:val="Absatz Ankreuzkästchen Hängend"/>
    <w:basedOn w:val="Standard"/>
    <w:pPr>
      <w:ind w:left="1417" w:hanging="340"/>
    </w:pPr>
  </w:style>
  <w:style w:type="character" w:customStyle="1" w:styleId="AbsatzFettDunkelrot">
    <w:name w:val="Absatz + Fett Dunkelrot"/>
    <w:basedOn w:val="Absatz-Standardschriftart"/>
    <w:rPr>
      <w:b/>
      <w:bCs/>
      <w:color w:val="A0001D"/>
    </w:rPr>
  </w:style>
  <w:style w:type="paragraph" w:styleId="Listenabsatz">
    <w:name w:val="List Paragraph"/>
    <w:basedOn w:val="Standard"/>
    <w:uiPriority w:val="34"/>
    <w:qFormat/>
    <w:pPr>
      <w:ind w:left="720"/>
      <w:contextualSpacing/>
    </w:pPr>
    <w:rPr>
      <w:sz w:val="24"/>
    </w:rPr>
  </w:style>
  <w:style w:type="table" w:customStyle="1" w:styleId="TableNormal3">
    <w:name w:val="Table Normal3"/>
    <w:uiPriority w:val="2"/>
    <w:semiHidden/>
    <w:unhideWhenUsed/>
    <w:qFormat/>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nlageFettDunkelrot">
    <w:name w:val="Anlage + Fett Dunkelrot"/>
    <w:basedOn w:val="Absatz-Standardschriftart"/>
    <w:rPr>
      <w:bCs/>
      <w:u w:val="none"/>
    </w:rPr>
  </w:style>
  <w:style w:type="paragraph" w:customStyle="1" w:styleId="AnlageFettUnterstrichenDunkelrot">
    <w:name w:val="Anlage Fett Unterstrichen Dunkelrot"/>
    <w:basedOn w:val="Standard"/>
    <w:qFormat/>
    <w:rPr>
      <w:b/>
      <w:color w:val="A0001D"/>
      <w:u w:val="single"/>
    </w:rPr>
  </w:style>
  <w:style w:type="paragraph" w:customStyle="1" w:styleId="AnlageAufzhlung1">
    <w:name w:val="Anlage Aufzählung1"/>
    <w:basedOn w:val="Aufzhlung1"/>
    <w:qFormat/>
    <w:pPr>
      <w:ind w:left="284"/>
    </w:pPr>
  </w:style>
  <w:style w:type="paragraph" w:customStyle="1" w:styleId="AnlageAnkreuzkstchenohneAufzhlung1">
    <w:name w:val="Anlage Ankreuzkästchen_ohne Aufzählung1"/>
    <w:basedOn w:val="AnlageAnkreuzkstchenohne"/>
    <w:qFormat/>
    <w:pPr>
      <w:numPr>
        <w:numId w:val="21"/>
      </w:numPr>
      <w:ind w:left="709" w:hanging="283"/>
    </w:pPr>
  </w:style>
  <w:style w:type="paragraph" w:customStyle="1" w:styleId="AnlageHinweisFettDunkelrot">
    <w:name w:val="Anlage Hinweis + Fett Dunkelrot"/>
    <w:basedOn w:val="AnlageAbsatz"/>
    <w:qFormat/>
    <w:rPr>
      <w:b/>
      <w:color w:val="A0001D"/>
    </w:rPr>
  </w:style>
  <w:style w:type="paragraph" w:customStyle="1" w:styleId="AnlageFettKursiv">
    <w:name w:val="Anlage + Fett Kursiv"/>
    <w:basedOn w:val="Standard"/>
    <w:pPr>
      <w:tabs>
        <w:tab w:val="clear" w:pos="4536"/>
        <w:tab w:val="left" w:pos="2268"/>
        <w:tab w:val="right" w:pos="9639"/>
      </w:tabs>
    </w:pPr>
    <w:rPr>
      <w:b/>
      <w:bCs/>
      <w:i/>
      <w:iCs/>
    </w:rPr>
  </w:style>
  <w:style w:type="character" w:customStyle="1" w:styleId="HinweisFettDunkelrot">
    <w:name w:val="Hinweis + Fett Dunkelrot"/>
    <w:basedOn w:val="Absatz-Standardschriftart"/>
    <w:rPr>
      <w:rFonts w:asciiTheme="majorHAnsi" w:hAnsiTheme="majorHAnsi"/>
      <w:b/>
      <w:bCs/>
      <w:color w:val="A0001D"/>
    </w:rPr>
  </w:style>
  <w:style w:type="paragraph" w:customStyle="1" w:styleId="AnlageInternerHinweisAufzhlung1">
    <w:name w:val="Anlage Interner Hinweis Aufzählung1"/>
    <w:basedOn w:val="Aufzhlung1"/>
    <w:qFormat/>
    <w:pPr>
      <w:ind w:left="284"/>
    </w:pPr>
    <w:rPr>
      <w:i/>
      <w:color w:val="A0001D"/>
    </w:rPr>
  </w:style>
  <w:style w:type="paragraph" w:customStyle="1" w:styleId="Anlagentitel">
    <w:name w:val="Anlagentitel"/>
    <w:basedOn w:val="Absatz"/>
    <w:pPr>
      <w:spacing w:before="240" w:after="240"/>
      <w:ind w:left="0"/>
    </w:pPr>
    <w:rPr>
      <w:b/>
      <w:bCs/>
      <w:color w:val="002A64" w:themeColor="text1"/>
    </w:rPr>
  </w:style>
  <w:style w:type="paragraph" w:styleId="Inhaltsverzeichnisberschrift">
    <w:name w:val="TOC Heading"/>
    <w:basedOn w:val="berschrift1"/>
    <w:next w:val="Standard"/>
    <w:uiPriority w:val="39"/>
    <w:unhideWhenUsed/>
    <w:qFormat/>
    <w:pPr>
      <w:pageBreakBefore w:val="0"/>
      <w:numPr>
        <w:numId w:val="0"/>
      </w:numPr>
      <w:tabs>
        <w:tab w:val="clear" w:pos="4536"/>
      </w:tabs>
      <w:spacing w:before="240" w:after="0" w:line="259" w:lineRule="auto"/>
      <w:outlineLvl w:val="9"/>
    </w:pPr>
    <w:rPr>
      <w:rFonts w:asciiTheme="majorHAnsi" w:eastAsiaTheme="majorEastAsia" w:hAnsiTheme="majorHAnsi" w:cstheme="majorBidi"/>
      <w:b w:val="0"/>
      <w:color w:val="001F4A" w:themeColor="accent1" w:themeShade="BF"/>
      <w:sz w:val="32"/>
      <w:szCs w:val="32"/>
    </w:rPr>
  </w:style>
  <w:style w:type="character" w:styleId="BesuchterLink">
    <w:name w:val="FollowedHyperlink"/>
    <w:basedOn w:val="Absatz-Standardschriftart"/>
    <w:semiHidden/>
    <w:unhideWhenUsed/>
    <w:rPr>
      <w:color w:val="800080" w:themeColor="followedHyperlink"/>
      <w:u w:val="single"/>
    </w:rPr>
  </w:style>
  <w:style w:type="paragraph" w:customStyle="1" w:styleId="docdata">
    <w:name w:val="docdata"/>
    <w:basedOn w:val="Standard"/>
    <w:pPr>
      <w:tabs>
        <w:tab w:val="clear" w:pos="4536"/>
      </w:tabs>
      <w:spacing w:before="100" w:beforeAutospacing="1" w:after="100" w:afterAutospacing="1"/>
      <w:jc w:val="left"/>
    </w:pPr>
    <w:rPr>
      <w:rFonts w:ascii="Times New Roman" w:hAnsi="Times New Roman"/>
      <w:sz w:val="24"/>
      <w:szCs w:val="24"/>
    </w:rPr>
  </w:style>
  <w:style w:type="paragraph" w:customStyle="1" w:styleId="AnlageHinweisFett">
    <w:name w:val="Anlage Hinweis + Fett"/>
    <w:basedOn w:val="Standard"/>
    <w:qFormat/>
    <w:rsid w:val="00DE3654"/>
    <w:pPr>
      <w:tabs>
        <w:tab w:val="clear" w:pos="4536"/>
        <w:tab w:val="left" w:pos="2268"/>
        <w:tab w:val="right" w:pos="9639"/>
      </w:tabs>
    </w:pPr>
    <w:rPr>
      <w:rFonts w:asciiTheme="majorHAnsi" w:hAnsiTheme="majorHAnsi"/>
      <w:b/>
      <w:bCs/>
    </w:rPr>
  </w:style>
  <w:style w:type="paragraph" w:customStyle="1" w:styleId="AnlageAufzhlungfrei">
    <w:name w:val="Anlage Aufzählung frei"/>
    <w:basedOn w:val="Standard"/>
    <w:qFormat/>
    <w:rsid w:val="00DE3654"/>
    <w:pPr>
      <w:numPr>
        <w:numId w:val="22"/>
      </w:numPr>
      <w:tabs>
        <w:tab w:val="clear" w:pos="1701"/>
        <w:tab w:val="clear" w:pos="4536"/>
        <w:tab w:val="num" w:pos="567"/>
        <w:tab w:val="left" w:pos="2268"/>
        <w:tab w:val="right" w:pos="9639"/>
      </w:tabs>
      <w:ind w:left="567"/>
    </w:pPr>
  </w:style>
  <w:style w:type="paragraph" w:customStyle="1" w:styleId="Default">
    <w:name w:val="Default"/>
    <w:rsid w:val="00AB0C09"/>
    <w:pPr>
      <w:autoSpaceDE w:val="0"/>
      <w:autoSpaceDN w:val="0"/>
      <w:adjustRightInd w:val="0"/>
    </w:pPr>
    <w:rPr>
      <w:rFonts w:ascii="NDRSans" w:hAnsi="NDRSans" w:cs="NDRSans"/>
      <w:color w:val="000000"/>
      <w:sz w:val="24"/>
      <w:szCs w:val="24"/>
    </w:rPr>
  </w:style>
  <w:style w:type="character" w:customStyle="1" w:styleId="normaltextrun">
    <w:name w:val="normaltextrun"/>
    <w:basedOn w:val="Absatz-Standardschriftart"/>
    <w:rsid w:val="0015395A"/>
  </w:style>
  <w:style w:type="character" w:customStyle="1" w:styleId="eop">
    <w:name w:val="eop"/>
    <w:basedOn w:val="Absatz-Standardschriftart"/>
    <w:rsid w:val="0015395A"/>
  </w:style>
  <w:style w:type="character" w:styleId="Erwhnung">
    <w:name w:val="Mention"/>
    <w:basedOn w:val="Absatz-Standardschriftart"/>
    <w:uiPriority w:val="99"/>
    <w:unhideWhenUsed/>
    <w:rsid w:val="009A1B04"/>
    <w:rPr>
      <w:color w:val="2B579A"/>
      <w:shd w:val="clear" w:color="auto" w:fill="E1DFDD"/>
    </w:rPr>
  </w:style>
  <w:style w:type="table" w:customStyle="1" w:styleId="ListTable2-Accent61">
    <w:name w:val="List Table 2 - Accent 61"/>
    <w:basedOn w:val="NormaleTabelle"/>
    <w:uiPriority w:val="99"/>
    <w:rsid w:val="00BC6B03"/>
    <w:tblPr>
      <w:tblStyleRowBandSize w:val="1"/>
      <w:tblStyleColBandSize w:val="1"/>
      <w:tblBorders>
        <w:top w:val="single" w:sz="4" w:space="0" w:color="F7F7F7" w:themeColor="accent6" w:themeTint="90"/>
        <w:bottom w:val="single" w:sz="4" w:space="0" w:color="F7F7F7" w:themeColor="accent6" w:themeTint="90"/>
        <w:insideH w:val="single" w:sz="4" w:space="0" w:color="F7F7F7" w:themeColor="accent6" w:themeTint="90"/>
      </w:tblBorders>
    </w:tblPr>
    <w:tblStylePr w:type="firstRow">
      <w:rPr>
        <w:rFonts w:ascii="Arial" w:hAnsi="Arial"/>
        <w:b/>
        <w:color w:val="404040"/>
        <w:sz w:val="22"/>
      </w:rPr>
      <w:tblPr/>
      <w:tcPr>
        <w:tcBorders>
          <w:top w:val="single" w:sz="4" w:space="0" w:color="F7F7F7" w:themeColor="accent6" w:themeTint="90"/>
          <w:left w:val="none" w:sz="4" w:space="0" w:color="000000"/>
          <w:bottom w:val="single" w:sz="4" w:space="0" w:color="F7F7F7" w:themeColor="accent6" w:themeTint="90"/>
          <w:right w:val="none" w:sz="4" w:space="0" w:color="000000"/>
        </w:tcBorders>
      </w:tcPr>
    </w:tblStylePr>
    <w:tblStylePr w:type="lastRow">
      <w:rPr>
        <w:rFonts w:ascii="Arial" w:hAnsi="Arial"/>
        <w:b/>
        <w:color w:val="404040"/>
        <w:sz w:val="22"/>
      </w:rPr>
      <w:tblPr/>
      <w:tcPr>
        <w:tcBorders>
          <w:top w:val="single" w:sz="4" w:space="0" w:color="F7F7F7" w:themeColor="accent6" w:themeTint="90"/>
          <w:left w:val="none" w:sz="4" w:space="0" w:color="000000"/>
          <w:bottom w:val="single" w:sz="4" w:space="0" w:color="F7F7F7"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FBFB" w:themeColor="accent6" w:themeTint="40" w:fill="FBFBFB" w:themeFill="accent6" w:themeFillTint="40"/>
      </w:tcPr>
    </w:tblStylePr>
    <w:tblStylePr w:type="band1Horz">
      <w:rPr>
        <w:rFonts w:ascii="Arial" w:hAnsi="Arial"/>
        <w:color w:val="404040"/>
        <w:sz w:val="22"/>
      </w:rPr>
      <w:tblPr/>
      <w:tcPr>
        <w:shd w:val="clear" w:color="FBFBFB" w:themeColor="accent6" w:themeTint="40" w:fill="FBFBFB" w:themeFill="accent6" w:themeFillTint="40"/>
      </w:tcPr>
    </w:tblStylePr>
  </w:style>
  <w:style w:type="paragraph" w:customStyle="1" w:styleId="FormatvorlageAufzhlung111Pt">
    <w:name w:val="Formatvorlage Aufzählung1 + 11 Pt."/>
    <w:basedOn w:val="Aufzhlung1"/>
    <w:rsid w:val="00BC6B03"/>
    <w:pPr>
      <w:numPr>
        <w:numId w:val="0"/>
      </w:numPr>
      <w:tabs>
        <w:tab w:val="clear" w:pos="2268"/>
        <w:tab w:val="num" w:pos="720"/>
        <w:tab w:val="num" w:pos="1134"/>
        <w:tab w:val="left" w:pos="4536"/>
      </w:tabs>
      <w:spacing w:before="120"/>
      <w:ind w:left="714" w:hanging="357"/>
    </w:pPr>
  </w:style>
  <w:style w:type="table" w:customStyle="1" w:styleId="ListTable7Colorful-Accent21">
    <w:name w:val="List Table 7 Colorful - Accent 21"/>
    <w:basedOn w:val="NormaleTabelle"/>
    <w:uiPriority w:val="99"/>
    <w:rsid w:val="00100238"/>
    <w:tblPr>
      <w:tblStyleRowBandSize w:val="1"/>
      <w:tblStyleColBandSize w:val="1"/>
      <w:tblBorders>
        <w:right w:val="single" w:sz="4" w:space="0" w:color="C1C2C4" w:themeColor="accent2" w:themeTint="97"/>
      </w:tblBorders>
    </w:tblPr>
    <w:tblStylePr w:type="firstRow">
      <w:rPr>
        <w:rFonts w:ascii="Arial" w:hAnsi="Arial"/>
        <w:i/>
        <w:color w:val="C1C2C4" w:themeColor="accent2" w:themeTint="97" w:themeShade="95"/>
        <w:sz w:val="22"/>
      </w:rPr>
      <w:tblPr/>
      <w:tcPr>
        <w:tcBorders>
          <w:top w:val="none" w:sz="4" w:space="0" w:color="000000"/>
          <w:left w:val="none" w:sz="4" w:space="0" w:color="000000"/>
          <w:bottom w:val="single" w:sz="4" w:space="0" w:color="C1C2C4" w:themeColor="accent2" w:themeTint="97"/>
          <w:right w:val="none" w:sz="4" w:space="0" w:color="000000"/>
        </w:tcBorders>
        <w:shd w:val="clear" w:color="FFFFFF" w:themeColor="light1" w:fill="FFFFFF" w:themeFill="light1"/>
      </w:tcPr>
    </w:tblStylePr>
    <w:tblStylePr w:type="lastRow">
      <w:rPr>
        <w:rFonts w:ascii="Arial" w:hAnsi="Arial"/>
        <w:i/>
        <w:color w:val="C1C2C4" w:themeColor="accent2" w:themeTint="97" w:themeShade="95"/>
        <w:sz w:val="22"/>
      </w:rPr>
      <w:tblPr/>
      <w:tcPr>
        <w:tcBorders>
          <w:top w:val="single" w:sz="4" w:space="0" w:color="C1C2C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1C2C4" w:themeColor="accent2" w:themeTint="97" w:themeShade="95"/>
        <w:sz w:val="22"/>
      </w:rPr>
      <w:tblPr/>
      <w:tcPr>
        <w:tcBorders>
          <w:top w:val="none" w:sz="4" w:space="0" w:color="000000"/>
          <w:left w:val="none" w:sz="4" w:space="0" w:color="000000"/>
          <w:bottom w:val="none" w:sz="4" w:space="0" w:color="000000"/>
          <w:right w:val="single" w:sz="4" w:space="0" w:color="C1C2C4" w:themeColor="accent2" w:themeTint="97"/>
        </w:tcBorders>
        <w:shd w:val="clear" w:color="FFFFFF" w:fill="auto"/>
      </w:tcPr>
    </w:tblStylePr>
    <w:tblStylePr w:type="lastCol">
      <w:rPr>
        <w:rFonts w:ascii="Arial" w:hAnsi="Arial"/>
        <w:i/>
        <w:color w:val="C1C2C4" w:themeColor="accent2" w:themeTint="97" w:themeShade="95"/>
        <w:sz w:val="22"/>
      </w:rPr>
      <w:tblPr/>
      <w:tcPr>
        <w:tcBorders>
          <w:top w:val="none" w:sz="4" w:space="0" w:color="000000"/>
          <w:left w:val="single" w:sz="4" w:space="0" w:color="C1C2C4" w:themeColor="accent2" w:themeTint="97"/>
          <w:bottom w:val="none" w:sz="4" w:space="0" w:color="000000"/>
          <w:right w:val="none" w:sz="4" w:space="0" w:color="000000"/>
        </w:tcBorders>
        <w:shd w:val="clear" w:color="FFFFFF" w:fill="auto"/>
      </w:tcPr>
    </w:tblStylePr>
    <w:tblStylePr w:type="band1Vert">
      <w:tblPr/>
      <w:tcPr>
        <w:shd w:val="clear" w:color="E4E5E6" w:themeColor="accent2" w:themeTint="40" w:fill="E4E5E6" w:themeFill="accent2" w:themeFillTint="40"/>
      </w:tcPr>
    </w:tblStylePr>
    <w:tblStylePr w:type="band1Horz">
      <w:rPr>
        <w:rFonts w:ascii="Arial" w:hAnsi="Arial"/>
        <w:color w:val="C1C2C4" w:themeColor="accent2" w:themeTint="97" w:themeShade="95"/>
        <w:sz w:val="22"/>
      </w:rPr>
      <w:tblPr/>
      <w:tcPr>
        <w:shd w:val="clear" w:color="E4E5E6" w:themeColor="accent2" w:themeTint="40" w:fill="E4E5E6" w:themeFill="accent2" w:themeFillTint="40"/>
      </w:tcPr>
    </w:tblStylePr>
    <w:tblStylePr w:type="band2Horz">
      <w:rPr>
        <w:rFonts w:ascii="Arial" w:hAnsi="Arial"/>
        <w:color w:val="C1C2C4" w:themeColor="accent2" w:themeTint="97"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657006">
      <w:bodyDiv w:val="1"/>
      <w:marLeft w:val="0"/>
      <w:marRight w:val="0"/>
      <w:marTop w:val="0"/>
      <w:marBottom w:val="0"/>
      <w:divBdr>
        <w:top w:val="none" w:sz="0" w:space="0" w:color="auto"/>
        <w:left w:val="none" w:sz="0" w:space="0" w:color="auto"/>
        <w:bottom w:val="none" w:sz="0" w:space="0" w:color="auto"/>
        <w:right w:val="none" w:sz="0" w:space="0" w:color="auto"/>
      </w:divBdr>
    </w:div>
    <w:div w:id="1505778150">
      <w:bodyDiv w:val="1"/>
      <w:marLeft w:val="0"/>
      <w:marRight w:val="0"/>
      <w:marTop w:val="0"/>
      <w:marBottom w:val="0"/>
      <w:divBdr>
        <w:top w:val="none" w:sz="0" w:space="0" w:color="auto"/>
        <w:left w:val="none" w:sz="0" w:space="0" w:color="auto"/>
        <w:bottom w:val="none" w:sz="0" w:space="0" w:color="auto"/>
        <w:right w:val="none" w:sz="0" w:space="0" w:color="auto"/>
      </w:divBdr>
      <w:divsChild>
        <w:div w:id="771784532">
          <w:marLeft w:val="0"/>
          <w:marRight w:val="0"/>
          <w:marTop w:val="0"/>
          <w:marBottom w:val="0"/>
          <w:divBdr>
            <w:top w:val="none" w:sz="0" w:space="0" w:color="auto"/>
            <w:left w:val="none" w:sz="0" w:space="0" w:color="auto"/>
            <w:bottom w:val="none" w:sz="0" w:space="0" w:color="auto"/>
            <w:right w:val="none" w:sz="0" w:space="0" w:color="auto"/>
          </w:divBdr>
          <w:divsChild>
            <w:div w:id="1869903374">
              <w:marLeft w:val="0"/>
              <w:marRight w:val="0"/>
              <w:marTop w:val="0"/>
              <w:marBottom w:val="0"/>
              <w:divBdr>
                <w:top w:val="none" w:sz="0" w:space="0" w:color="auto"/>
                <w:left w:val="none" w:sz="0" w:space="0" w:color="auto"/>
                <w:bottom w:val="none" w:sz="0" w:space="0" w:color="auto"/>
                <w:right w:val="none" w:sz="0" w:space="0" w:color="auto"/>
              </w:divBdr>
            </w:div>
            <w:div w:id="1296105834">
              <w:marLeft w:val="0"/>
              <w:marRight w:val="0"/>
              <w:marTop w:val="0"/>
              <w:marBottom w:val="0"/>
              <w:divBdr>
                <w:top w:val="none" w:sz="0" w:space="0" w:color="auto"/>
                <w:left w:val="none" w:sz="0" w:space="0" w:color="auto"/>
                <w:bottom w:val="none" w:sz="0" w:space="0" w:color="auto"/>
                <w:right w:val="none" w:sz="0" w:space="0" w:color="auto"/>
              </w:divBdr>
            </w:div>
            <w:div w:id="1201825614">
              <w:marLeft w:val="0"/>
              <w:marRight w:val="0"/>
              <w:marTop w:val="0"/>
              <w:marBottom w:val="0"/>
              <w:divBdr>
                <w:top w:val="none" w:sz="0" w:space="0" w:color="auto"/>
                <w:left w:val="none" w:sz="0" w:space="0" w:color="auto"/>
                <w:bottom w:val="none" w:sz="0" w:space="0" w:color="auto"/>
                <w:right w:val="none" w:sz="0" w:space="0" w:color="auto"/>
              </w:divBdr>
            </w:div>
            <w:div w:id="544021523">
              <w:marLeft w:val="0"/>
              <w:marRight w:val="0"/>
              <w:marTop w:val="0"/>
              <w:marBottom w:val="0"/>
              <w:divBdr>
                <w:top w:val="none" w:sz="0" w:space="0" w:color="auto"/>
                <w:left w:val="none" w:sz="0" w:space="0" w:color="auto"/>
                <w:bottom w:val="none" w:sz="0" w:space="0" w:color="auto"/>
                <w:right w:val="none" w:sz="0" w:space="0" w:color="auto"/>
              </w:divBdr>
            </w:div>
            <w:div w:id="2122338238">
              <w:marLeft w:val="0"/>
              <w:marRight w:val="0"/>
              <w:marTop w:val="0"/>
              <w:marBottom w:val="0"/>
              <w:divBdr>
                <w:top w:val="none" w:sz="0" w:space="0" w:color="auto"/>
                <w:left w:val="none" w:sz="0" w:space="0" w:color="auto"/>
                <w:bottom w:val="none" w:sz="0" w:space="0" w:color="auto"/>
                <w:right w:val="none" w:sz="0" w:space="0" w:color="auto"/>
              </w:divBdr>
            </w:div>
            <w:div w:id="1752267461">
              <w:marLeft w:val="0"/>
              <w:marRight w:val="0"/>
              <w:marTop w:val="0"/>
              <w:marBottom w:val="0"/>
              <w:divBdr>
                <w:top w:val="none" w:sz="0" w:space="0" w:color="auto"/>
                <w:left w:val="none" w:sz="0" w:space="0" w:color="auto"/>
                <w:bottom w:val="none" w:sz="0" w:space="0" w:color="auto"/>
                <w:right w:val="none" w:sz="0" w:space="0" w:color="auto"/>
              </w:divBdr>
            </w:div>
            <w:div w:id="1151599151">
              <w:marLeft w:val="0"/>
              <w:marRight w:val="0"/>
              <w:marTop w:val="0"/>
              <w:marBottom w:val="0"/>
              <w:divBdr>
                <w:top w:val="none" w:sz="0" w:space="0" w:color="auto"/>
                <w:left w:val="none" w:sz="0" w:space="0" w:color="auto"/>
                <w:bottom w:val="none" w:sz="0" w:space="0" w:color="auto"/>
                <w:right w:val="none" w:sz="0" w:space="0" w:color="auto"/>
              </w:divBdr>
            </w:div>
            <w:div w:id="1643804950">
              <w:marLeft w:val="0"/>
              <w:marRight w:val="0"/>
              <w:marTop w:val="0"/>
              <w:marBottom w:val="0"/>
              <w:divBdr>
                <w:top w:val="none" w:sz="0" w:space="0" w:color="auto"/>
                <w:left w:val="none" w:sz="0" w:space="0" w:color="auto"/>
                <w:bottom w:val="none" w:sz="0" w:space="0" w:color="auto"/>
                <w:right w:val="none" w:sz="0" w:space="0" w:color="auto"/>
              </w:divBdr>
            </w:div>
            <w:div w:id="1800104893">
              <w:marLeft w:val="0"/>
              <w:marRight w:val="0"/>
              <w:marTop w:val="0"/>
              <w:marBottom w:val="0"/>
              <w:divBdr>
                <w:top w:val="none" w:sz="0" w:space="0" w:color="auto"/>
                <w:left w:val="none" w:sz="0" w:space="0" w:color="auto"/>
                <w:bottom w:val="none" w:sz="0" w:space="0" w:color="auto"/>
                <w:right w:val="none" w:sz="0" w:space="0" w:color="auto"/>
              </w:divBdr>
            </w:div>
            <w:div w:id="1485510942">
              <w:marLeft w:val="0"/>
              <w:marRight w:val="0"/>
              <w:marTop w:val="0"/>
              <w:marBottom w:val="0"/>
              <w:divBdr>
                <w:top w:val="none" w:sz="0" w:space="0" w:color="auto"/>
                <w:left w:val="none" w:sz="0" w:space="0" w:color="auto"/>
                <w:bottom w:val="none" w:sz="0" w:space="0" w:color="auto"/>
                <w:right w:val="none" w:sz="0" w:space="0" w:color="auto"/>
              </w:divBdr>
            </w:div>
            <w:div w:id="1597472149">
              <w:marLeft w:val="0"/>
              <w:marRight w:val="0"/>
              <w:marTop w:val="0"/>
              <w:marBottom w:val="0"/>
              <w:divBdr>
                <w:top w:val="none" w:sz="0" w:space="0" w:color="auto"/>
                <w:left w:val="none" w:sz="0" w:space="0" w:color="auto"/>
                <w:bottom w:val="none" w:sz="0" w:space="0" w:color="auto"/>
                <w:right w:val="none" w:sz="0" w:space="0" w:color="auto"/>
              </w:divBdr>
            </w:div>
            <w:div w:id="1018429706">
              <w:marLeft w:val="0"/>
              <w:marRight w:val="0"/>
              <w:marTop w:val="0"/>
              <w:marBottom w:val="0"/>
              <w:divBdr>
                <w:top w:val="none" w:sz="0" w:space="0" w:color="auto"/>
                <w:left w:val="none" w:sz="0" w:space="0" w:color="auto"/>
                <w:bottom w:val="none" w:sz="0" w:space="0" w:color="auto"/>
                <w:right w:val="none" w:sz="0" w:space="0" w:color="auto"/>
              </w:divBdr>
            </w:div>
            <w:div w:id="196090671">
              <w:marLeft w:val="0"/>
              <w:marRight w:val="0"/>
              <w:marTop w:val="0"/>
              <w:marBottom w:val="0"/>
              <w:divBdr>
                <w:top w:val="none" w:sz="0" w:space="0" w:color="auto"/>
                <w:left w:val="none" w:sz="0" w:space="0" w:color="auto"/>
                <w:bottom w:val="none" w:sz="0" w:space="0" w:color="auto"/>
                <w:right w:val="none" w:sz="0" w:space="0" w:color="auto"/>
              </w:divBdr>
            </w:div>
            <w:div w:id="244387226">
              <w:marLeft w:val="0"/>
              <w:marRight w:val="0"/>
              <w:marTop w:val="0"/>
              <w:marBottom w:val="0"/>
              <w:divBdr>
                <w:top w:val="none" w:sz="0" w:space="0" w:color="auto"/>
                <w:left w:val="none" w:sz="0" w:space="0" w:color="auto"/>
                <w:bottom w:val="none" w:sz="0" w:space="0" w:color="auto"/>
                <w:right w:val="none" w:sz="0" w:space="0" w:color="auto"/>
              </w:divBdr>
            </w:div>
            <w:div w:id="1411925459">
              <w:marLeft w:val="0"/>
              <w:marRight w:val="0"/>
              <w:marTop w:val="0"/>
              <w:marBottom w:val="0"/>
              <w:divBdr>
                <w:top w:val="none" w:sz="0" w:space="0" w:color="auto"/>
                <w:left w:val="none" w:sz="0" w:space="0" w:color="auto"/>
                <w:bottom w:val="none" w:sz="0" w:space="0" w:color="auto"/>
                <w:right w:val="none" w:sz="0" w:space="0" w:color="auto"/>
              </w:divBdr>
            </w:div>
            <w:div w:id="1016811053">
              <w:marLeft w:val="0"/>
              <w:marRight w:val="0"/>
              <w:marTop w:val="0"/>
              <w:marBottom w:val="0"/>
              <w:divBdr>
                <w:top w:val="none" w:sz="0" w:space="0" w:color="auto"/>
                <w:left w:val="none" w:sz="0" w:space="0" w:color="auto"/>
                <w:bottom w:val="none" w:sz="0" w:space="0" w:color="auto"/>
                <w:right w:val="none" w:sz="0" w:space="0" w:color="auto"/>
              </w:divBdr>
            </w:div>
          </w:divsChild>
        </w:div>
        <w:div w:id="1117289840">
          <w:marLeft w:val="0"/>
          <w:marRight w:val="0"/>
          <w:marTop w:val="0"/>
          <w:marBottom w:val="0"/>
          <w:divBdr>
            <w:top w:val="none" w:sz="0" w:space="0" w:color="auto"/>
            <w:left w:val="none" w:sz="0" w:space="0" w:color="auto"/>
            <w:bottom w:val="none" w:sz="0" w:space="0" w:color="auto"/>
            <w:right w:val="none" w:sz="0" w:space="0" w:color="auto"/>
          </w:divBdr>
          <w:divsChild>
            <w:div w:id="1700012186">
              <w:marLeft w:val="0"/>
              <w:marRight w:val="0"/>
              <w:marTop w:val="0"/>
              <w:marBottom w:val="0"/>
              <w:divBdr>
                <w:top w:val="none" w:sz="0" w:space="0" w:color="auto"/>
                <w:left w:val="none" w:sz="0" w:space="0" w:color="auto"/>
                <w:bottom w:val="none" w:sz="0" w:space="0" w:color="auto"/>
                <w:right w:val="none" w:sz="0" w:space="0" w:color="auto"/>
              </w:divBdr>
            </w:div>
            <w:div w:id="891766571">
              <w:marLeft w:val="0"/>
              <w:marRight w:val="0"/>
              <w:marTop w:val="0"/>
              <w:marBottom w:val="0"/>
              <w:divBdr>
                <w:top w:val="none" w:sz="0" w:space="0" w:color="auto"/>
                <w:left w:val="none" w:sz="0" w:space="0" w:color="auto"/>
                <w:bottom w:val="none" w:sz="0" w:space="0" w:color="auto"/>
                <w:right w:val="none" w:sz="0" w:space="0" w:color="auto"/>
              </w:divBdr>
            </w:div>
            <w:div w:id="1355229260">
              <w:marLeft w:val="0"/>
              <w:marRight w:val="0"/>
              <w:marTop w:val="0"/>
              <w:marBottom w:val="0"/>
              <w:divBdr>
                <w:top w:val="none" w:sz="0" w:space="0" w:color="auto"/>
                <w:left w:val="none" w:sz="0" w:space="0" w:color="auto"/>
                <w:bottom w:val="none" w:sz="0" w:space="0" w:color="auto"/>
                <w:right w:val="none" w:sz="0" w:space="0" w:color="auto"/>
              </w:divBdr>
            </w:div>
            <w:div w:id="2057779971">
              <w:marLeft w:val="0"/>
              <w:marRight w:val="0"/>
              <w:marTop w:val="0"/>
              <w:marBottom w:val="0"/>
              <w:divBdr>
                <w:top w:val="none" w:sz="0" w:space="0" w:color="auto"/>
                <w:left w:val="none" w:sz="0" w:space="0" w:color="auto"/>
                <w:bottom w:val="none" w:sz="0" w:space="0" w:color="auto"/>
                <w:right w:val="none" w:sz="0" w:space="0" w:color="auto"/>
              </w:divBdr>
            </w:div>
            <w:div w:id="1771268139">
              <w:marLeft w:val="0"/>
              <w:marRight w:val="0"/>
              <w:marTop w:val="0"/>
              <w:marBottom w:val="0"/>
              <w:divBdr>
                <w:top w:val="none" w:sz="0" w:space="0" w:color="auto"/>
                <w:left w:val="none" w:sz="0" w:space="0" w:color="auto"/>
                <w:bottom w:val="none" w:sz="0" w:space="0" w:color="auto"/>
                <w:right w:val="none" w:sz="0" w:space="0" w:color="auto"/>
              </w:divBdr>
            </w:div>
            <w:div w:id="1773819524">
              <w:marLeft w:val="0"/>
              <w:marRight w:val="0"/>
              <w:marTop w:val="0"/>
              <w:marBottom w:val="0"/>
              <w:divBdr>
                <w:top w:val="none" w:sz="0" w:space="0" w:color="auto"/>
                <w:left w:val="none" w:sz="0" w:space="0" w:color="auto"/>
                <w:bottom w:val="none" w:sz="0" w:space="0" w:color="auto"/>
                <w:right w:val="none" w:sz="0" w:space="0" w:color="auto"/>
              </w:divBdr>
            </w:div>
            <w:div w:id="108095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07294">
      <w:bodyDiv w:val="1"/>
      <w:marLeft w:val="0"/>
      <w:marRight w:val="0"/>
      <w:marTop w:val="0"/>
      <w:marBottom w:val="0"/>
      <w:divBdr>
        <w:top w:val="none" w:sz="0" w:space="0" w:color="auto"/>
        <w:left w:val="none" w:sz="0" w:space="0" w:color="auto"/>
        <w:bottom w:val="none" w:sz="0" w:space="0" w:color="auto"/>
        <w:right w:val="none" w:sz="0" w:space="0" w:color="auto"/>
      </w:divBdr>
      <w:divsChild>
        <w:div w:id="1216047654">
          <w:marLeft w:val="0"/>
          <w:marRight w:val="0"/>
          <w:marTop w:val="0"/>
          <w:marBottom w:val="0"/>
          <w:divBdr>
            <w:top w:val="none" w:sz="0" w:space="0" w:color="auto"/>
            <w:left w:val="none" w:sz="0" w:space="0" w:color="auto"/>
            <w:bottom w:val="none" w:sz="0" w:space="0" w:color="auto"/>
            <w:right w:val="none" w:sz="0" w:space="0" w:color="auto"/>
          </w:divBdr>
        </w:div>
      </w:divsChild>
    </w:div>
    <w:div w:id="1806847308">
      <w:bodyDiv w:val="1"/>
      <w:marLeft w:val="0"/>
      <w:marRight w:val="0"/>
      <w:marTop w:val="0"/>
      <w:marBottom w:val="0"/>
      <w:divBdr>
        <w:top w:val="none" w:sz="0" w:space="0" w:color="auto"/>
        <w:left w:val="none" w:sz="0" w:space="0" w:color="auto"/>
        <w:bottom w:val="none" w:sz="0" w:space="0" w:color="auto"/>
        <w:right w:val="none" w:sz="0" w:space="0" w:color="auto"/>
      </w:divBdr>
      <w:divsChild>
        <w:div w:id="686372357">
          <w:marLeft w:val="0"/>
          <w:marRight w:val="0"/>
          <w:marTop w:val="0"/>
          <w:marBottom w:val="0"/>
          <w:divBdr>
            <w:top w:val="none" w:sz="0" w:space="0" w:color="auto"/>
            <w:left w:val="none" w:sz="0" w:space="0" w:color="auto"/>
            <w:bottom w:val="none" w:sz="0" w:space="0" w:color="auto"/>
            <w:right w:val="none" w:sz="0" w:space="0" w:color="auto"/>
          </w:divBdr>
        </w:div>
      </w:divsChild>
    </w:div>
    <w:div w:id="1861116917">
      <w:bodyDiv w:val="1"/>
      <w:marLeft w:val="0"/>
      <w:marRight w:val="0"/>
      <w:marTop w:val="0"/>
      <w:marBottom w:val="0"/>
      <w:divBdr>
        <w:top w:val="none" w:sz="0" w:space="0" w:color="auto"/>
        <w:left w:val="none" w:sz="0" w:space="0" w:color="auto"/>
        <w:bottom w:val="none" w:sz="0" w:space="0" w:color="auto"/>
        <w:right w:val="none" w:sz="0" w:space="0" w:color="auto"/>
      </w:divBdr>
      <w:divsChild>
        <w:div w:id="81880801">
          <w:marLeft w:val="0"/>
          <w:marRight w:val="0"/>
          <w:marTop w:val="0"/>
          <w:marBottom w:val="0"/>
          <w:divBdr>
            <w:top w:val="none" w:sz="0" w:space="0" w:color="auto"/>
            <w:left w:val="none" w:sz="0" w:space="0" w:color="auto"/>
            <w:bottom w:val="none" w:sz="0" w:space="0" w:color="auto"/>
            <w:right w:val="none" w:sz="0" w:space="0" w:color="auto"/>
          </w:divBdr>
          <w:divsChild>
            <w:div w:id="2016104109">
              <w:marLeft w:val="0"/>
              <w:marRight w:val="0"/>
              <w:marTop w:val="0"/>
              <w:marBottom w:val="0"/>
              <w:divBdr>
                <w:top w:val="none" w:sz="0" w:space="0" w:color="auto"/>
                <w:left w:val="none" w:sz="0" w:space="0" w:color="auto"/>
                <w:bottom w:val="none" w:sz="0" w:space="0" w:color="auto"/>
                <w:right w:val="none" w:sz="0" w:space="0" w:color="auto"/>
              </w:divBdr>
            </w:div>
            <w:div w:id="324477426">
              <w:marLeft w:val="0"/>
              <w:marRight w:val="0"/>
              <w:marTop w:val="0"/>
              <w:marBottom w:val="0"/>
              <w:divBdr>
                <w:top w:val="none" w:sz="0" w:space="0" w:color="auto"/>
                <w:left w:val="none" w:sz="0" w:space="0" w:color="auto"/>
                <w:bottom w:val="none" w:sz="0" w:space="0" w:color="auto"/>
                <w:right w:val="none" w:sz="0" w:space="0" w:color="auto"/>
              </w:divBdr>
            </w:div>
            <w:div w:id="1683778438">
              <w:marLeft w:val="0"/>
              <w:marRight w:val="0"/>
              <w:marTop w:val="0"/>
              <w:marBottom w:val="0"/>
              <w:divBdr>
                <w:top w:val="none" w:sz="0" w:space="0" w:color="auto"/>
                <w:left w:val="none" w:sz="0" w:space="0" w:color="auto"/>
                <w:bottom w:val="none" w:sz="0" w:space="0" w:color="auto"/>
                <w:right w:val="none" w:sz="0" w:space="0" w:color="auto"/>
              </w:divBdr>
            </w:div>
            <w:div w:id="719745994">
              <w:marLeft w:val="0"/>
              <w:marRight w:val="0"/>
              <w:marTop w:val="0"/>
              <w:marBottom w:val="0"/>
              <w:divBdr>
                <w:top w:val="none" w:sz="0" w:space="0" w:color="auto"/>
                <w:left w:val="none" w:sz="0" w:space="0" w:color="auto"/>
                <w:bottom w:val="none" w:sz="0" w:space="0" w:color="auto"/>
                <w:right w:val="none" w:sz="0" w:space="0" w:color="auto"/>
              </w:divBdr>
            </w:div>
            <w:div w:id="224999618">
              <w:marLeft w:val="0"/>
              <w:marRight w:val="0"/>
              <w:marTop w:val="0"/>
              <w:marBottom w:val="0"/>
              <w:divBdr>
                <w:top w:val="none" w:sz="0" w:space="0" w:color="auto"/>
                <w:left w:val="none" w:sz="0" w:space="0" w:color="auto"/>
                <w:bottom w:val="none" w:sz="0" w:space="0" w:color="auto"/>
                <w:right w:val="none" w:sz="0" w:space="0" w:color="auto"/>
              </w:divBdr>
            </w:div>
            <w:div w:id="1547064470">
              <w:marLeft w:val="0"/>
              <w:marRight w:val="0"/>
              <w:marTop w:val="0"/>
              <w:marBottom w:val="0"/>
              <w:divBdr>
                <w:top w:val="none" w:sz="0" w:space="0" w:color="auto"/>
                <w:left w:val="none" w:sz="0" w:space="0" w:color="auto"/>
                <w:bottom w:val="none" w:sz="0" w:space="0" w:color="auto"/>
                <w:right w:val="none" w:sz="0" w:space="0" w:color="auto"/>
              </w:divBdr>
            </w:div>
            <w:div w:id="1028874668">
              <w:marLeft w:val="0"/>
              <w:marRight w:val="0"/>
              <w:marTop w:val="0"/>
              <w:marBottom w:val="0"/>
              <w:divBdr>
                <w:top w:val="none" w:sz="0" w:space="0" w:color="auto"/>
                <w:left w:val="none" w:sz="0" w:space="0" w:color="auto"/>
                <w:bottom w:val="none" w:sz="0" w:space="0" w:color="auto"/>
                <w:right w:val="none" w:sz="0" w:space="0" w:color="auto"/>
              </w:divBdr>
            </w:div>
            <w:div w:id="1746221140">
              <w:marLeft w:val="0"/>
              <w:marRight w:val="0"/>
              <w:marTop w:val="0"/>
              <w:marBottom w:val="0"/>
              <w:divBdr>
                <w:top w:val="none" w:sz="0" w:space="0" w:color="auto"/>
                <w:left w:val="none" w:sz="0" w:space="0" w:color="auto"/>
                <w:bottom w:val="none" w:sz="0" w:space="0" w:color="auto"/>
                <w:right w:val="none" w:sz="0" w:space="0" w:color="auto"/>
              </w:divBdr>
            </w:div>
            <w:div w:id="996108032">
              <w:marLeft w:val="0"/>
              <w:marRight w:val="0"/>
              <w:marTop w:val="0"/>
              <w:marBottom w:val="0"/>
              <w:divBdr>
                <w:top w:val="none" w:sz="0" w:space="0" w:color="auto"/>
                <w:left w:val="none" w:sz="0" w:space="0" w:color="auto"/>
                <w:bottom w:val="none" w:sz="0" w:space="0" w:color="auto"/>
                <w:right w:val="none" w:sz="0" w:space="0" w:color="auto"/>
              </w:divBdr>
            </w:div>
            <w:div w:id="1722485577">
              <w:marLeft w:val="0"/>
              <w:marRight w:val="0"/>
              <w:marTop w:val="0"/>
              <w:marBottom w:val="0"/>
              <w:divBdr>
                <w:top w:val="none" w:sz="0" w:space="0" w:color="auto"/>
                <w:left w:val="none" w:sz="0" w:space="0" w:color="auto"/>
                <w:bottom w:val="none" w:sz="0" w:space="0" w:color="auto"/>
                <w:right w:val="none" w:sz="0" w:space="0" w:color="auto"/>
              </w:divBdr>
            </w:div>
            <w:div w:id="1422028597">
              <w:marLeft w:val="0"/>
              <w:marRight w:val="0"/>
              <w:marTop w:val="0"/>
              <w:marBottom w:val="0"/>
              <w:divBdr>
                <w:top w:val="none" w:sz="0" w:space="0" w:color="auto"/>
                <w:left w:val="none" w:sz="0" w:space="0" w:color="auto"/>
                <w:bottom w:val="none" w:sz="0" w:space="0" w:color="auto"/>
                <w:right w:val="none" w:sz="0" w:space="0" w:color="auto"/>
              </w:divBdr>
            </w:div>
            <w:div w:id="2135713520">
              <w:marLeft w:val="0"/>
              <w:marRight w:val="0"/>
              <w:marTop w:val="0"/>
              <w:marBottom w:val="0"/>
              <w:divBdr>
                <w:top w:val="none" w:sz="0" w:space="0" w:color="auto"/>
                <w:left w:val="none" w:sz="0" w:space="0" w:color="auto"/>
                <w:bottom w:val="none" w:sz="0" w:space="0" w:color="auto"/>
                <w:right w:val="none" w:sz="0" w:space="0" w:color="auto"/>
              </w:divBdr>
            </w:div>
            <w:div w:id="1182281871">
              <w:marLeft w:val="0"/>
              <w:marRight w:val="0"/>
              <w:marTop w:val="0"/>
              <w:marBottom w:val="0"/>
              <w:divBdr>
                <w:top w:val="none" w:sz="0" w:space="0" w:color="auto"/>
                <w:left w:val="none" w:sz="0" w:space="0" w:color="auto"/>
                <w:bottom w:val="none" w:sz="0" w:space="0" w:color="auto"/>
                <w:right w:val="none" w:sz="0" w:space="0" w:color="auto"/>
              </w:divBdr>
            </w:div>
            <w:div w:id="134766063">
              <w:marLeft w:val="0"/>
              <w:marRight w:val="0"/>
              <w:marTop w:val="0"/>
              <w:marBottom w:val="0"/>
              <w:divBdr>
                <w:top w:val="none" w:sz="0" w:space="0" w:color="auto"/>
                <w:left w:val="none" w:sz="0" w:space="0" w:color="auto"/>
                <w:bottom w:val="none" w:sz="0" w:space="0" w:color="auto"/>
                <w:right w:val="none" w:sz="0" w:space="0" w:color="auto"/>
              </w:divBdr>
            </w:div>
            <w:div w:id="916750169">
              <w:marLeft w:val="0"/>
              <w:marRight w:val="0"/>
              <w:marTop w:val="0"/>
              <w:marBottom w:val="0"/>
              <w:divBdr>
                <w:top w:val="none" w:sz="0" w:space="0" w:color="auto"/>
                <w:left w:val="none" w:sz="0" w:space="0" w:color="auto"/>
                <w:bottom w:val="none" w:sz="0" w:space="0" w:color="auto"/>
                <w:right w:val="none" w:sz="0" w:space="0" w:color="auto"/>
              </w:divBdr>
            </w:div>
            <w:div w:id="941110362">
              <w:marLeft w:val="0"/>
              <w:marRight w:val="0"/>
              <w:marTop w:val="0"/>
              <w:marBottom w:val="0"/>
              <w:divBdr>
                <w:top w:val="none" w:sz="0" w:space="0" w:color="auto"/>
                <w:left w:val="none" w:sz="0" w:space="0" w:color="auto"/>
                <w:bottom w:val="none" w:sz="0" w:space="0" w:color="auto"/>
                <w:right w:val="none" w:sz="0" w:space="0" w:color="auto"/>
              </w:divBdr>
            </w:div>
          </w:divsChild>
        </w:div>
        <w:div w:id="1383408552">
          <w:marLeft w:val="0"/>
          <w:marRight w:val="0"/>
          <w:marTop w:val="0"/>
          <w:marBottom w:val="0"/>
          <w:divBdr>
            <w:top w:val="none" w:sz="0" w:space="0" w:color="auto"/>
            <w:left w:val="none" w:sz="0" w:space="0" w:color="auto"/>
            <w:bottom w:val="none" w:sz="0" w:space="0" w:color="auto"/>
            <w:right w:val="none" w:sz="0" w:space="0" w:color="auto"/>
          </w:divBdr>
          <w:divsChild>
            <w:div w:id="1892155589">
              <w:marLeft w:val="0"/>
              <w:marRight w:val="0"/>
              <w:marTop w:val="0"/>
              <w:marBottom w:val="0"/>
              <w:divBdr>
                <w:top w:val="none" w:sz="0" w:space="0" w:color="auto"/>
                <w:left w:val="none" w:sz="0" w:space="0" w:color="auto"/>
                <w:bottom w:val="none" w:sz="0" w:space="0" w:color="auto"/>
                <w:right w:val="none" w:sz="0" w:space="0" w:color="auto"/>
              </w:divBdr>
            </w:div>
            <w:div w:id="2061317050">
              <w:marLeft w:val="0"/>
              <w:marRight w:val="0"/>
              <w:marTop w:val="0"/>
              <w:marBottom w:val="0"/>
              <w:divBdr>
                <w:top w:val="none" w:sz="0" w:space="0" w:color="auto"/>
                <w:left w:val="none" w:sz="0" w:space="0" w:color="auto"/>
                <w:bottom w:val="none" w:sz="0" w:space="0" w:color="auto"/>
                <w:right w:val="none" w:sz="0" w:space="0" w:color="auto"/>
              </w:divBdr>
            </w:div>
            <w:div w:id="1878853949">
              <w:marLeft w:val="0"/>
              <w:marRight w:val="0"/>
              <w:marTop w:val="0"/>
              <w:marBottom w:val="0"/>
              <w:divBdr>
                <w:top w:val="none" w:sz="0" w:space="0" w:color="auto"/>
                <w:left w:val="none" w:sz="0" w:space="0" w:color="auto"/>
                <w:bottom w:val="none" w:sz="0" w:space="0" w:color="auto"/>
                <w:right w:val="none" w:sz="0" w:space="0" w:color="auto"/>
              </w:divBdr>
            </w:div>
            <w:div w:id="95560180">
              <w:marLeft w:val="0"/>
              <w:marRight w:val="0"/>
              <w:marTop w:val="0"/>
              <w:marBottom w:val="0"/>
              <w:divBdr>
                <w:top w:val="none" w:sz="0" w:space="0" w:color="auto"/>
                <w:left w:val="none" w:sz="0" w:space="0" w:color="auto"/>
                <w:bottom w:val="none" w:sz="0" w:space="0" w:color="auto"/>
                <w:right w:val="none" w:sz="0" w:space="0" w:color="auto"/>
              </w:divBdr>
            </w:div>
            <w:div w:id="244458175">
              <w:marLeft w:val="0"/>
              <w:marRight w:val="0"/>
              <w:marTop w:val="0"/>
              <w:marBottom w:val="0"/>
              <w:divBdr>
                <w:top w:val="none" w:sz="0" w:space="0" w:color="auto"/>
                <w:left w:val="none" w:sz="0" w:space="0" w:color="auto"/>
                <w:bottom w:val="none" w:sz="0" w:space="0" w:color="auto"/>
                <w:right w:val="none" w:sz="0" w:space="0" w:color="auto"/>
              </w:divBdr>
            </w:div>
            <w:div w:id="405299712">
              <w:marLeft w:val="0"/>
              <w:marRight w:val="0"/>
              <w:marTop w:val="0"/>
              <w:marBottom w:val="0"/>
              <w:divBdr>
                <w:top w:val="none" w:sz="0" w:space="0" w:color="auto"/>
                <w:left w:val="none" w:sz="0" w:space="0" w:color="auto"/>
                <w:bottom w:val="none" w:sz="0" w:space="0" w:color="auto"/>
                <w:right w:val="none" w:sz="0" w:space="0" w:color="auto"/>
              </w:divBdr>
            </w:div>
            <w:div w:id="37539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7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tvp.de" TargetMode="External"/><Relationship Id="rId18" Type="http://schemas.openxmlformats.org/officeDocument/2006/relationships/hyperlink" Target="https://www.hamburg.de/service/info/1-interner-service-und-steuerung-14-recht-und-finanzen-vergabekammer/11725152/" TargetMode="External"/><Relationship Id="rId26" Type="http://schemas.onlyoffice.com/peopleDocument" Target="peopleDocument.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5" Type="http://schemas.onlyoffice.com/commentsIdsDocument" Target="commentsIdsDocument.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nlyoffice.com/commentsExtendedDocument" Target="commentsExtendedDocument.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mments" Target="comments.xml"/><Relationship Id="rId22" Type="http://schemas.openxmlformats.org/officeDocument/2006/relationships/glossaryDocument" Target="glossary/document.xml"/><Relationship Id="rId27" Type="http://schemas.onlyoffice.com/commentsDocument" Target="comments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BD6CA721D64F23AB3B31E1F7D7101D"/>
        <w:category>
          <w:name w:val="Allgemein"/>
          <w:gallery w:val="placeholder"/>
        </w:category>
        <w:types>
          <w:type w:val="bbPlcHdr"/>
        </w:types>
        <w:behaviors>
          <w:behavior w:val="content"/>
        </w:behaviors>
        <w:guid w:val="{2D8F7A17-D029-44D8-84F2-B661FC2506B2}"/>
      </w:docPartPr>
      <w:docPartBody>
        <w:p w:rsidR="00870BD5" w:rsidRDefault="00870BD5"/>
      </w:docPartBody>
    </w:docPart>
    <w:docPart>
      <w:docPartPr>
        <w:name w:val="3EA12C8671844F52BF16B6538BEBB259"/>
        <w:category>
          <w:name w:val="Allgemein"/>
          <w:gallery w:val="placeholder"/>
        </w:category>
        <w:types>
          <w:type w:val="bbPlcHdr"/>
        </w:types>
        <w:behaviors>
          <w:behavior w:val="content"/>
        </w:behaviors>
        <w:guid w:val="{88F434CD-7280-47E6-871A-A3FF2A5B9AB9}"/>
      </w:docPartPr>
      <w:docPartBody>
        <w:p w:rsidR="00870BD5" w:rsidRDefault="00870BD5"/>
      </w:docPartBody>
    </w:docPart>
    <w:docPart>
      <w:docPartPr>
        <w:name w:val="7F0FF3E1116C4DE19D0382A98B3EA597"/>
        <w:category>
          <w:name w:val="Allgemein"/>
          <w:gallery w:val="placeholder"/>
        </w:category>
        <w:types>
          <w:type w:val="bbPlcHdr"/>
        </w:types>
        <w:behaviors>
          <w:behavior w:val="content"/>
        </w:behaviors>
        <w:guid w:val="{B7B50B65-C5B1-465A-A092-8F2A11E2F427}"/>
      </w:docPartPr>
      <w:docPartBody>
        <w:p w:rsidR="00870BD5" w:rsidRDefault="00870BD5"/>
      </w:docPartBody>
    </w:docPart>
    <w:docPart>
      <w:docPartPr>
        <w:name w:val="E74ED8A8720142F2AAE031DD266F27DB"/>
        <w:category>
          <w:name w:val="Allgemein"/>
          <w:gallery w:val="placeholder"/>
        </w:category>
        <w:types>
          <w:type w:val="bbPlcHdr"/>
        </w:types>
        <w:behaviors>
          <w:behavior w:val="content"/>
        </w:behaviors>
        <w:guid w:val="{A0C82951-A041-4427-81C5-1FD307D639BE}"/>
      </w:docPartPr>
      <w:docPartBody>
        <w:p w:rsidR="00870BD5" w:rsidRDefault="00870BD5"/>
      </w:docPartBody>
    </w:docPart>
    <w:docPart>
      <w:docPartPr>
        <w:name w:val="B9DAA49020904FDE8070946D6B5A6AA3"/>
        <w:category>
          <w:name w:val="Allgemein"/>
          <w:gallery w:val="placeholder"/>
        </w:category>
        <w:types>
          <w:type w:val="bbPlcHdr"/>
        </w:types>
        <w:behaviors>
          <w:behavior w:val="content"/>
        </w:behaviors>
        <w:guid w:val="{9A605B05-C533-4D10-9F40-059B655CB21E}"/>
      </w:docPartPr>
      <w:docPartBody>
        <w:p w:rsidR="00870BD5" w:rsidRDefault="00870BD5"/>
      </w:docPartBody>
    </w:docPart>
    <w:docPart>
      <w:docPartPr>
        <w:name w:val="F73D0772F0514AC0B1E5E0B1F10C401D"/>
        <w:category>
          <w:name w:val="Allgemein"/>
          <w:gallery w:val="placeholder"/>
        </w:category>
        <w:types>
          <w:type w:val="bbPlcHdr"/>
        </w:types>
        <w:behaviors>
          <w:behavior w:val="content"/>
        </w:behaviors>
        <w:guid w:val="{B43DFCBA-3217-4396-9202-E80C7053BBA1}"/>
      </w:docPartPr>
      <w:docPartBody>
        <w:p w:rsidR="00870BD5" w:rsidRDefault="00870BD5"/>
      </w:docPartBody>
    </w:docPart>
    <w:docPart>
      <w:docPartPr>
        <w:name w:val="FB283A03E1704A9EA8CAC2B0DC5CEA1C"/>
        <w:category>
          <w:name w:val="Allgemein"/>
          <w:gallery w:val="placeholder"/>
        </w:category>
        <w:types>
          <w:type w:val="bbPlcHdr"/>
        </w:types>
        <w:behaviors>
          <w:behavior w:val="content"/>
        </w:behaviors>
        <w:guid w:val="{521E5C58-0DDC-434A-B694-749D90EF8949}"/>
      </w:docPartPr>
      <w:docPartBody>
        <w:p w:rsidR="00870BD5" w:rsidRDefault="00870BD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NDRSans">
    <w:panose1 w:val="02000400000000000000"/>
    <w:charset w:val="00"/>
    <w:family w:val="auto"/>
    <w:pitch w:val="variable"/>
    <w:sig w:usb0="800000AF" w:usb1="1000204A" w:usb2="00000000" w:usb3="00000000" w:csb0="00000093"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BD5"/>
    <w:rsid w:val="000D59AE"/>
    <w:rsid w:val="00185A83"/>
    <w:rsid w:val="00370E5D"/>
    <w:rsid w:val="003777FF"/>
    <w:rsid w:val="003B391C"/>
    <w:rsid w:val="0070314A"/>
    <w:rsid w:val="00870BD5"/>
    <w:rsid w:val="00CB3C2D"/>
    <w:rsid w:val="00D80D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theme/theme1.xml><?xml version="1.0" encoding="utf-8"?>
<a:theme xmlns:a="http://schemas.openxmlformats.org/drawingml/2006/main" name="180515_DOK">
  <a:themeElements>
    <a:clrScheme name="DOK v0.1">
      <a:dk1>
        <a:srgbClr val="002A64"/>
      </a:dk1>
      <a:lt1>
        <a:srgbClr val="FFFFFF"/>
      </a:lt1>
      <a:dk2>
        <a:srgbClr val="464749"/>
      </a:dk2>
      <a:lt2>
        <a:srgbClr val="D9D9D9"/>
      </a:lt2>
      <a:accent1>
        <a:srgbClr val="002A64"/>
      </a:accent1>
      <a:accent2>
        <a:srgbClr val="97999C"/>
      </a:accent2>
      <a:accent3>
        <a:srgbClr val="516092"/>
      </a:accent3>
      <a:accent4>
        <a:srgbClr val="8F97BC"/>
      </a:accent4>
      <a:accent5>
        <a:srgbClr val="5A5B5E"/>
      </a:accent5>
      <a:accent6>
        <a:srgbClr val="F2F2F2"/>
      </a:accent6>
      <a:hlink>
        <a:srgbClr val="0000FF"/>
      </a:hlink>
      <a:folHlink>
        <a:srgbClr val="800080"/>
      </a:folHlink>
    </a:clrScheme>
    <a:fontScheme name="DOK-Schriften">
      <a:majorFont>
        <a:latin typeface="Arial"/>
        <a:ea typeface="Arial"/>
        <a:cs typeface="Arial"/>
      </a:majorFont>
      <a:minorFont>
        <a:latin typeface="Arial Narrow"/>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chemeClr val="tx1"/>
        </a:solidFill>
        <a:ln>
          <a:noFill/>
        </a:ln>
      </a:spPr>
      <a:bodyPr/>
      <a:lstStyle/>
      <a:style>
        <a:lnRef idx="2">
          <a:schemeClr val="accent1">
            <a:shade val="50000"/>
          </a:schemeClr>
        </a:lnRef>
        <a:fillRef idx="1">
          <a:schemeClr val="accent1"/>
        </a:fillRef>
        <a:effectRef idx="0">
          <a:schemeClr val="accent1"/>
        </a:effectRef>
        <a:fontRef idx="minor">
          <a:schemeClr val="lt1"/>
        </a:fontRef>
      </a:style>
    </a:spDef>
    <a:lnDef>
      <a:spPr bwMode="auto">
        <a:prstGeom prst="rect">
          <a:avLst/>
        </a:prstGeom>
        <a:ln w="1270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FEBF-3DDA-4CE8-B94B-E695701C01F1}"/>
</file>

<file path=customXml/itemProps2.xml><?xml version="1.0" encoding="utf-8"?>
<ds:datastoreItem xmlns:ds="http://schemas.openxmlformats.org/officeDocument/2006/customXml" ds:itemID="{FB02C7EF-6336-400A-B098-5095DD623B21}">
  <ds:schemaRefs>
    <ds:schemaRef ds:uri="http://schemas.openxmlformats.org/officeDocument/2006/bibliography"/>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7458</Words>
  <Characters>46988</Characters>
  <Application>Microsoft Office Word</Application>
  <DocSecurity>0</DocSecurity>
  <Lines>391</Lines>
  <Paragraphs>108</Paragraphs>
  <ScaleCrop>false</ScaleCrop>
  <Manager>DOK SYSTEME</Manager>
  <Company>DOK SYSTEME GmbH</Company>
  <LinksUpToDate>false</LinksUpToDate>
  <CharactersWithSpaces>54338</CharactersWithSpaces>
  <SharedDoc>false</SharedDoc>
  <HLinks>
    <vt:vector size="222" baseType="variant">
      <vt:variant>
        <vt:i4>2883640</vt:i4>
      </vt:variant>
      <vt:variant>
        <vt:i4>210</vt:i4>
      </vt:variant>
      <vt:variant>
        <vt:i4>0</vt:i4>
      </vt:variant>
      <vt:variant>
        <vt:i4>5</vt:i4>
      </vt:variant>
      <vt:variant>
        <vt:lpwstr>https://www.hamburg.de/service/info/1-interner-service-und-steuerung-14-recht-und-finanzen-vergabekammer/11725152/</vt:lpwstr>
      </vt:variant>
      <vt:variant>
        <vt:lpwstr/>
      </vt:variant>
      <vt:variant>
        <vt:i4>7471152</vt:i4>
      </vt:variant>
      <vt:variant>
        <vt:i4>207</vt:i4>
      </vt:variant>
      <vt:variant>
        <vt:i4>0</vt:i4>
      </vt:variant>
      <vt:variant>
        <vt:i4>5</vt:i4>
      </vt:variant>
      <vt:variant>
        <vt:lpwstr>http://www.dtvp.de/</vt:lpwstr>
      </vt:variant>
      <vt:variant>
        <vt:lpwstr/>
      </vt:variant>
      <vt:variant>
        <vt:i4>2031679</vt:i4>
      </vt:variant>
      <vt:variant>
        <vt:i4>200</vt:i4>
      </vt:variant>
      <vt:variant>
        <vt:i4>0</vt:i4>
      </vt:variant>
      <vt:variant>
        <vt:i4>5</vt:i4>
      </vt:variant>
      <vt:variant>
        <vt:lpwstr/>
      </vt:variant>
      <vt:variant>
        <vt:lpwstr>_Toc168472180</vt:lpwstr>
      </vt:variant>
      <vt:variant>
        <vt:i4>1048639</vt:i4>
      </vt:variant>
      <vt:variant>
        <vt:i4>194</vt:i4>
      </vt:variant>
      <vt:variant>
        <vt:i4>0</vt:i4>
      </vt:variant>
      <vt:variant>
        <vt:i4>5</vt:i4>
      </vt:variant>
      <vt:variant>
        <vt:lpwstr/>
      </vt:variant>
      <vt:variant>
        <vt:lpwstr>_Toc168472179</vt:lpwstr>
      </vt:variant>
      <vt:variant>
        <vt:i4>1048639</vt:i4>
      </vt:variant>
      <vt:variant>
        <vt:i4>188</vt:i4>
      </vt:variant>
      <vt:variant>
        <vt:i4>0</vt:i4>
      </vt:variant>
      <vt:variant>
        <vt:i4>5</vt:i4>
      </vt:variant>
      <vt:variant>
        <vt:lpwstr/>
      </vt:variant>
      <vt:variant>
        <vt:lpwstr>_Toc168472175</vt:lpwstr>
      </vt:variant>
      <vt:variant>
        <vt:i4>1048639</vt:i4>
      </vt:variant>
      <vt:variant>
        <vt:i4>182</vt:i4>
      </vt:variant>
      <vt:variant>
        <vt:i4>0</vt:i4>
      </vt:variant>
      <vt:variant>
        <vt:i4>5</vt:i4>
      </vt:variant>
      <vt:variant>
        <vt:lpwstr/>
      </vt:variant>
      <vt:variant>
        <vt:lpwstr>_Toc168472174</vt:lpwstr>
      </vt:variant>
      <vt:variant>
        <vt:i4>1048639</vt:i4>
      </vt:variant>
      <vt:variant>
        <vt:i4>176</vt:i4>
      </vt:variant>
      <vt:variant>
        <vt:i4>0</vt:i4>
      </vt:variant>
      <vt:variant>
        <vt:i4>5</vt:i4>
      </vt:variant>
      <vt:variant>
        <vt:lpwstr/>
      </vt:variant>
      <vt:variant>
        <vt:lpwstr>_Toc168472173</vt:lpwstr>
      </vt:variant>
      <vt:variant>
        <vt:i4>1048639</vt:i4>
      </vt:variant>
      <vt:variant>
        <vt:i4>170</vt:i4>
      </vt:variant>
      <vt:variant>
        <vt:i4>0</vt:i4>
      </vt:variant>
      <vt:variant>
        <vt:i4>5</vt:i4>
      </vt:variant>
      <vt:variant>
        <vt:lpwstr/>
      </vt:variant>
      <vt:variant>
        <vt:lpwstr>_Toc168472172</vt:lpwstr>
      </vt:variant>
      <vt:variant>
        <vt:i4>1048639</vt:i4>
      </vt:variant>
      <vt:variant>
        <vt:i4>164</vt:i4>
      </vt:variant>
      <vt:variant>
        <vt:i4>0</vt:i4>
      </vt:variant>
      <vt:variant>
        <vt:i4>5</vt:i4>
      </vt:variant>
      <vt:variant>
        <vt:lpwstr/>
      </vt:variant>
      <vt:variant>
        <vt:lpwstr>_Toc168472171</vt:lpwstr>
      </vt:variant>
      <vt:variant>
        <vt:i4>1048639</vt:i4>
      </vt:variant>
      <vt:variant>
        <vt:i4>158</vt:i4>
      </vt:variant>
      <vt:variant>
        <vt:i4>0</vt:i4>
      </vt:variant>
      <vt:variant>
        <vt:i4>5</vt:i4>
      </vt:variant>
      <vt:variant>
        <vt:lpwstr/>
      </vt:variant>
      <vt:variant>
        <vt:lpwstr>_Toc168472170</vt:lpwstr>
      </vt:variant>
      <vt:variant>
        <vt:i4>1114175</vt:i4>
      </vt:variant>
      <vt:variant>
        <vt:i4>152</vt:i4>
      </vt:variant>
      <vt:variant>
        <vt:i4>0</vt:i4>
      </vt:variant>
      <vt:variant>
        <vt:i4>5</vt:i4>
      </vt:variant>
      <vt:variant>
        <vt:lpwstr/>
      </vt:variant>
      <vt:variant>
        <vt:lpwstr>_Toc168472169</vt:lpwstr>
      </vt:variant>
      <vt:variant>
        <vt:i4>1114175</vt:i4>
      </vt:variant>
      <vt:variant>
        <vt:i4>146</vt:i4>
      </vt:variant>
      <vt:variant>
        <vt:i4>0</vt:i4>
      </vt:variant>
      <vt:variant>
        <vt:i4>5</vt:i4>
      </vt:variant>
      <vt:variant>
        <vt:lpwstr/>
      </vt:variant>
      <vt:variant>
        <vt:lpwstr>_Toc168472167</vt:lpwstr>
      </vt:variant>
      <vt:variant>
        <vt:i4>1114175</vt:i4>
      </vt:variant>
      <vt:variant>
        <vt:i4>140</vt:i4>
      </vt:variant>
      <vt:variant>
        <vt:i4>0</vt:i4>
      </vt:variant>
      <vt:variant>
        <vt:i4>5</vt:i4>
      </vt:variant>
      <vt:variant>
        <vt:lpwstr/>
      </vt:variant>
      <vt:variant>
        <vt:lpwstr>_Toc168472166</vt:lpwstr>
      </vt:variant>
      <vt:variant>
        <vt:i4>1114175</vt:i4>
      </vt:variant>
      <vt:variant>
        <vt:i4>134</vt:i4>
      </vt:variant>
      <vt:variant>
        <vt:i4>0</vt:i4>
      </vt:variant>
      <vt:variant>
        <vt:i4>5</vt:i4>
      </vt:variant>
      <vt:variant>
        <vt:lpwstr/>
      </vt:variant>
      <vt:variant>
        <vt:lpwstr>_Toc168472165</vt:lpwstr>
      </vt:variant>
      <vt:variant>
        <vt:i4>1114175</vt:i4>
      </vt:variant>
      <vt:variant>
        <vt:i4>128</vt:i4>
      </vt:variant>
      <vt:variant>
        <vt:i4>0</vt:i4>
      </vt:variant>
      <vt:variant>
        <vt:i4>5</vt:i4>
      </vt:variant>
      <vt:variant>
        <vt:lpwstr/>
      </vt:variant>
      <vt:variant>
        <vt:lpwstr>_Toc168472164</vt:lpwstr>
      </vt:variant>
      <vt:variant>
        <vt:i4>1114175</vt:i4>
      </vt:variant>
      <vt:variant>
        <vt:i4>122</vt:i4>
      </vt:variant>
      <vt:variant>
        <vt:i4>0</vt:i4>
      </vt:variant>
      <vt:variant>
        <vt:i4>5</vt:i4>
      </vt:variant>
      <vt:variant>
        <vt:lpwstr/>
      </vt:variant>
      <vt:variant>
        <vt:lpwstr>_Toc168472163</vt:lpwstr>
      </vt:variant>
      <vt:variant>
        <vt:i4>1114175</vt:i4>
      </vt:variant>
      <vt:variant>
        <vt:i4>116</vt:i4>
      </vt:variant>
      <vt:variant>
        <vt:i4>0</vt:i4>
      </vt:variant>
      <vt:variant>
        <vt:i4>5</vt:i4>
      </vt:variant>
      <vt:variant>
        <vt:lpwstr/>
      </vt:variant>
      <vt:variant>
        <vt:lpwstr>_Toc168472162</vt:lpwstr>
      </vt:variant>
      <vt:variant>
        <vt:i4>1114175</vt:i4>
      </vt:variant>
      <vt:variant>
        <vt:i4>110</vt:i4>
      </vt:variant>
      <vt:variant>
        <vt:i4>0</vt:i4>
      </vt:variant>
      <vt:variant>
        <vt:i4>5</vt:i4>
      </vt:variant>
      <vt:variant>
        <vt:lpwstr/>
      </vt:variant>
      <vt:variant>
        <vt:lpwstr>_Toc168472161</vt:lpwstr>
      </vt:variant>
      <vt:variant>
        <vt:i4>1114175</vt:i4>
      </vt:variant>
      <vt:variant>
        <vt:i4>104</vt:i4>
      </vt:variant>
      <vt:variant>
        <vt:i4>0</vt:i4>
      </vt:variant>
      <vt:variant>
        <vt:i4>5</vt:i4>
      </vt:variant>
      <vt:variant>
        <vt:lpwstr/>
      </vt:variant>
      <vt:variant>
        <vt:lpwstr>_Toc168472160</vt:lpwstr>
      </vt:variant>
      <vt:variant>
        <vt:i4>1179711</vt:i4>
      </vt:variant>
      <vt:variant>
        <vt:i4>98</vt:i4>
      </vt:variant>
      <vt:variant>
        <vt:i4>0</vt:i4>
      </vt:variant>
      <vt:variant>
        <vt:i4>5</vt:i4>
      </vt:variant>
      <vt:variant>
        <vt:lpwstr/>
      </vt:variant>
      <vt:variant>
        <vt:lpwstr>_Toc168472159</vt:lpwstr>
      </vt:variant>
      <vt:variant>
        <vt:i4>1179711</vt:i4>
      </vt:variant>
      <vt:variant>
        <vt:i4>92</vt:i4>
      </vt:variant>
      <vt:variant>
        <vt:i4>0</vt:i4>
      </vt:variant>
      <vt:variant>
        <vt:i4>5</vt:i4>
      </vt:variant>
      <vt:variant>
        <vt:lpwstr/>
      </vt:variant>
      <vt:variant>
        <vt:lpwstr>_Toc168472158</vt:lpwstr>
      </vt:variant>
      <vt:variant>
        <vt:i4>1179711</vt:i4>
      </vt:variant>
      <vt:variant>
        <vt:i4>86</vt:i4>
      </vt:variant>
      <vt:variant>
        <vt:i4>0</vt:i4>
      </vt:variant>
      <vt:variant>
        <vt:i4>5</vt:i4>
      </vt:variant>
      <vt:variant>
        <vt:lpwstr/>
      </vt:variant>
      <vt:variant>
        <vt:lpwstr>_Toc168472157</vt:lpwstr>
      </vt:variant>
      <vt:variant>
        <vt:i4>1179711</vt:i4>
      </vt:variant>
      <vt:variant>
        <vt:i4>80</vt:i4>
      </vt:variant>
      <vt:variant>
        <vt:i4>0</vt:i4>
      </vt:variant>
      <vt:variant>
        <vt:i4>5</vt:i4>
      </vt:variant>
      <vt:variant>
        <vt:lpwstr/>
      </vt:variant>
      <vt:variant>
        <vt:lpwstr>_Toc168472156</vt:lpwstr>
      </vt:variant>
      <vt:variant>
        <vt:i4>1179711</vt:i4>
      </vt:variant>
      <vt:variant>
        <vt:i4>74</vt:i4>
      </vt:variant>
      <vt:variant>
        <vt:i4>0</vt:i4>
      </vt:variant>
      <vt:variant>
        <vt:i4>5</vt:i4>
      </vt:variant>
      <vt:variant>
        <vt:lpwstr/>
      </vt:variant>
      <vt:variant>
        <vt:lpwstr>_Toc168472155</vt:lpwstr>
      </vt:variant>
      <vt:variant>
        <vt:i4>1179711</vt:i4>
      </vt:variant>
      <vt:variant>
        <vt:i4>68</vt:i4>
      </vt:variant>
      <vt:variant>
        <vt:i4>0</vt:i4>
      </vt:variant>
      <vt:variant>
        <vt:i4>5</vt:i4>
      </vt:variant>
      <vt:variant>
        <vt:lpwstr/>
      </vt:variant>
      <vt:variant>
        <vt:lpwstr>_Toc168472154</vt:lpwstr>
      </vt:variant>
      <vt:variant>
        <vt:i4>1179711</vt:i4>
      </vt:variant>
      <vt:variant>
        <vt:i4>62</vt:i4>
      </vt:variant>
      <vt:variant>
        <vt:i4>0</vt:i4>
      </vt:variant>
      <vt:variant>
        <vt:i4>5</vt:i4>
      </vt:variant>
      <vt:variant>
        <vt:lpwstr/>
      </vt:variant>
      <vt:variant>
        <vt:lpwstr>_Toc168472153</vt:lpwstr>
      </vt:variant>
      <vt:variant>
        <vt:i4>1179711</vt:i4>
      </vt:variant>
      <vt:variant>
        <vt:i4>56</vt:i4>
      </vt:variant>
      <vt:variant>
        <vt:i4>0</vt:i4>
      </vt:variant>
      <vt:variant>
        <vt:i4>5</vt:i4>
      </vt:variant>
      <vt:variant>
        <vt:lpwstr/>
      </vt:variant>
      <vt:variant>
        <vt:lpwstr>_Toc168472152</vt:lpwstr>
      </vt:variant>
      <vt:variant>
        <vt:i4>1179711</vt:i4>
      </vt:variant>
      <vt:variant>
        <vt:i4>50</vt:i4>
      </vt:variant>
      <vt:variant>
        <vt:i4>0</vt:i4>
      </vt:variant>
      <vt:variant>
        <vt:i4>5</vt:i4>
      </vt:variant>
      <vt:variant>
        <vt:lpwstr/>
      </vt:variant>
      <vt:variant>
        <vt:lpwstr>_Toc168472151</vt:lpwstr>
      </vt:variant>
      <vt:variant>
        <vt:i4>1179711</vt:i4>
      </vt:variant>
      <vt:variant>
        <vt:i4>44</vt:i4>
      </vt:variant>
      <vt:variant>
        <vt:i4>0</vt:i4>
      </vt:variant>
      <vt:variant>
        <vt:i4>5</vt:i4>
      </vt:variant>
      <vt:variant>
        <vt:lpwstr/>
      </vt:variant>
      <vt:variant>
        <vt:lpwstr>_Toc168472150</vt:lpwstr>
      </vt:variant>
      <vt:variant>
        <vt:i4>1245247</vt:i4>
      </vt:variant>
      <vt:variant>
        <vt:i4>38</vt:i4>
      </vt:variant>
      <vt:variant>
        <vt:i4>0</vt:i4>
      </vt:variant>
      <vt:variant>
        <vt:i4>5</vt:i4>
      </vt:variant>
      <vt:variant>
        <vt:lpwstr/>
      </vt:variant>
      <vt:variant>
        <vt:lpwstr>_Toc168472149</vt:lpwstr>
      </vt:variant>
      <vt:variant>
        <vt:i4>1245247</vt:i4>
      </vt:variant>
      <vt:variant>
        <vt:i4>32</vt:i4>
      </vt:variant>
      <vt:variant>
        <vt:i4>0</vt:i4>
      </vt:variant>
      <vt:variant>
        <vt:i4>5</vt:i4>
      </vt:variant>
      <vt:variant>
        <vt:lpwstr/>
      </vt:variant>
      <vt:variant>
        <vt:lpwstr>_Toc168472148</vt:lpwstr>
      </vt:variant>
      <vt:variant>
        <vt:i4>1245247</vt:i4>
      </vt:variant>
      <vt:variant>
        <vt:i4>26</vt:i4>
      </vt:variant>
      <vt:variant>
        <vt:i4>0</vt:i4>
      </vt:variant>
      <vt:variant>
        <vt:i4>5</vt:i4>
      </vt:variant>
      <vt:variant>
        <vt:lpwstr/>
      </vt:variant>
      <vt:variant>
        <vt:lpwstr>_Toc168472147</vt:lpwstr>
      </vt:variant>
      <vt:variant>
        <vt:i4>1245247</vt:i4>
      </vt:variant>
      <vt:variant>
        <vt:i4>20</vt:i4>
      </vt:variant>
      <vt:variant>
        <vt:i4>0</vt:i4>
      </vt:variant>
      <vt:variant>
        <vt:i4>5</vt:i4>
      </vt:variant>
      <vt:variant>
        <vt:lpwstr/>
      </vt:variant>
      <vt:variant>
        <vt:lpwstr>_Toc168472146</vt:lpwstr>
      </vt:variant>
      <vt:variant>
        <vt:i4>1245247</vt:i4>
      </vt:variant>
      <vt:variant>
        <vt:i4>14</vt:i4>
      </vt:variant>
      <vt:variant>
        <vt:i4>0</vt:i4>
      </vt:variant>
      <vt:variant>
        <vt:i4>5</vt:i4>
      </vt:variant>
      <vt:variant>
        <vt:lpwstr/>
      </vt:variant>
      <vt:variant>
        <vt:lpwstr>_Toc168472145</vt:lpwstr>
      </vt:variant>
      <vt:variant>
        <vt:i4>1245247</vt:i4>
      </vt:variant>
      <vt:variant>
        <vt:i4>8</vt:i4>
      </vt:variant>
      <vt:variant>
        <vt:i4>0</vt:i4>
      </vt:variant>
      <vt:variant>
        <vt:i4>5</vt:i4>
      </vt:variant>
      <vt:variant>
        <vt:lpwstr/>
      </vt:variant>
      <vt:variant>
        <vt:lpwstr>_Toc168472144</vt:lpwstr>
      </vt:variant>
      <vt:variant>
        <vt:i4>1245247</vt:i4>
      </vt:variant>
      <vt:variant>
        <vt:i4>2</vt:i4>
      </vt:variant>
      <vt:variant>
        <vt:i4>0</vt:i4>
      </vt:variant>
      <vt:variant>
        <vt:i4>5</vt:i4>
      </vt:variant>
      <vt:variant>
        <vt:lpwstr/>
      </vt:variant>
      <vt:variant>
        <vt:lpwstr>_Toc168472143</vt:lpwstr>
      </vt:variant>
      <vt:variant>
        <vt:i4>917626</vt:i4>
      </vt:variant>
      <vt:variant>
        <vt:i4>0</vt:i4>
      </vt:variant>
      <vt:variant>
        <vt:i4>0</vt:i4>
      </vt:variant>
      <vt:variant>
        <vt:i4>5</vt:i4>
      </vt:variant>
      <vt:variant>
        <vt:lpwstr>mailto:p.petschulat@ndr.de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(einseitig) für Ausschreibungen, Gutachten, Studien u.ä.</dc:title>
  <dc:creator>Stünkel, Sascha</dc:creator>
  <cp:lastModifiedBy>Rausch, Alexa</cp:lastModifiedBy>
  <cp:revision>2</cp:revision>
  <cp:lastPrinted>2022-08-12T08:01:00Z</cp:lastPrinted>
  <dcterms:created xsi:type="dcterms:W3CDTF">2026-08-17T12:20:00Z</dcterms:created>
  <dcterms:modified xsi:type="dcterms:W3CDTF">2026-08-17T12:20:00Z</dcterms:modified>
</cp:coreProperties>
</file>